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EE85C" w14:textId="290199EE" w:rsidR="00D8090F" w:rsidRPr="0052548E" w:rsidRDefault="00D8090F" w:rsidP="00D8090F">
      <w:pPr>
        <w:tabs>
          <w:tab w:val="center" w:pos="4536"/>
          <w:tab w:val="right" w:pos="8280"/>
          <w:tab w:val="right" w:pos="9639"/>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#9</w:t>
      </w:r>
      <w:r w:rsidR="002B0A8E">
        <w:rPr>
          <w:rFonts w:ascii="Arial" w:hAnsi="Arial" w:cs="Arial"/>
          <w:b/>
          <w:bCs/>
          <w:sz w:val="28"/>
        </w:rPr>
        <w:t>9</w:t>
      </w:r>
      <w:r>
        <w:rPr>
          <w:rFonts w:ascii="Arial" w:hAnsi="Arial" w:cs="Arial"/>
          <w:b/>
          <w:bCs/>
          <w:sz w:val="28"/>
        </w:rPr>
        <w:tab/>
      </w:r>
      <w:r>
        <w:rPr>
          <w:rFonts w:ascii="Arial" w:hAnsi="Arial" w:cs="Arial"/>
          <w:b/>
          <w:bCs/>
          <w:sz w:val="28"/>
        </w:rPr>
        <w:tab/>
      </w:r>
      <w:r w:rsidR="009B4B72">
        <w:rPr>
          <w:rFonts w:ascii="Arial" w:hAnsi="Arial" w:cs="Arial"/>
          <w:b/>
          <w:bCs/>
          <w:sz w:val="28"/>
        </w:rPr>
        <w:t xml:space="preserve">draft </w:t>
      </w:r>
      <w:r>
        <w:rPr>
          <w:rFonts w:ascii="Arial" w:hAnsi="Arial" w:cs="Arial"/>
          <w:b/>
          <w:bCs/>
          <w:sz w:val="28"/>
        </w:rPr>
        <w:tab/>
      </w:r>
      <w:r w:rsidR="004631D0" w:rsidRPr="004631D0">
        <w:rPr>
          <w:rFonts w:ascii="Arial" w:hAnsi="Arial" w:cs="Arial"/>
          <w:b/>
          <w:bCs/>
          <w:sz w:val="28"/>
        </w:rPr>
        <w:t>R1-19</w:t>
      </w:r>
      <w:r w:rsidR="008B34F8">
        <w:rPr>
          <w:rFonts w:ascii="Arial" w:hAnsi="Arial" w:cs="Arial"/>
          <w:b/>
          <w:bCs/>
          <w:sz w:val="28"/>
          <w:lang w:eastAsia="zh-CN"/>
        </w:rPr>
        <w:t>1</w:t>
      </w:r>
      <w:r w:rsidR="00400B5D">
        <w:rPr>
          <w:rFonts w:ascii="Arial" w:hAnsi="Arial" w:cs="Arial"/>
          <w:b/>
          <w:bCs/>
          <w:sz w:val="28"/>
          <w:lang w:eastAsia="zh-CN"/>
        </w:rPr>
        <w:t>3347</w:t>
      </w:r>
    </w:p>
    <w:p w14:paraId="7FAA0A76" w14:textId="2D4A403A" w:rsidR="00960238" w:rsidRPr="00960238" w:rsidRDefault="002B0A8E" w:rsidP="00960238">
      <w:pPr>
        <w:keepLines/>
        <w:widowControl w:val="0"/>
        <w:ind w:left="454" w:hanging="454"/>
        <w:rPr>
          <w:rFonts w:ascii="Arial" w:eastAsia="MS Mincho" w:hAnsi="Arial" w:cs="Arial"/>
          <w:b/>
          <w:bCs/>
          <w:sz w:val="28"/>
          <w:lang w:eastAsia="ja-JP"/>
        </w:rPr>
      </w:pPr>
      <w:r w:rsidRPr="002B0A8E">
        <w:rPr>
          <w:rFonts w:ascii="Arial" w:eastAsia="MS Mincho" w:hAnsi="Arial" w:cs="Arial"/>
          <w:b/>
          <w:bCs/>
          <w:sz w:val="28"/>
          <w:lang w:eastAsia="ja-JP"/>
        </w:rPr>
        <w:t>Reno, USA, November 18-22, 2019</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0F62E009"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D413A4">
        <w:rPr>
          <w:rFonts w:ascii="Arial" w:hAnsi="Arial"/>
          <w:sz w:val="24"/>
        </w:rPr>
        <w:t>7.2.</w:t>
      </w:r>
      <w:r w:rsidR="00960238">
        <w:rPr>
          <w:rFonts w:ascii="Arial" w:hAnsi="Arial"/>
          <w:sz w:val="24"/>
        </w:rPr>
        <w:t>13.</w:t>
      </w:r>
      <w:r w:rsidR="00D413A4">
        <w:rPr>
          <w:rFonts w:ascii="Arial" w:hAnsi="Arial"/>
          <w:sz w:val="24"/>
        </w:rPr>
        <w:t>5</w:t>
      </w:r>
    </w:p>
    <w:p w14:paraId="720F03F9" w14:textId="7EEAF742"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006133C8">
        <w:rPr>
          <w:rFonts w:ascii="Arial" w:hAnsi="Arial"/>
          <w:sz w:val="24"/>
        </w:rPr>
        <w:t>CMCC</w:t>
      </w:r>
    </w:p>
    <w:p w14:paraId="45185454" w14:textId="2177E624" w:rsidR="008804DA" w:rsidRPr="00A04734" w:rsidRDefault="008804DA" w:rsidP="008804DA">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C5F50" w:rsidRPr="007C5F50">
        <w:rPr>
          <w:rFonts w:ascii="Arial" w:hAnsi="Arial"/>
          <w:sz w:val="24"/>
        </w:rPr>
        <w:t>FL Summary on support of unaligned frame boundary for R16 NR inter-band CA</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1"/>
        <w:jc w:val="both"/>
      </w:pPr>
      <w:r w:rsidRPr="00183CB7">
        <w:t>Introduction</w:t>
      </w:r>
      <w:bookmarkEnd w:id="0"/>
      <w:bookmarkEnd w:id="1"/>
    </w:p>
    <w:p w14:paraId="224A1DA8" w14:textId="6A3290C1" w:rsidR="00F832C3" w:rsidRPr="00C81F23" w:rsidRDefault="0098345B" w:rsidP="00C43315">
      <w:pPr>
        <w:widowControl w:val="0"/>
        <w:jc w:val="both"/>
      </w:pPr>
      <w:r w:rsidRPr="00C81F23">
        <w:t xml:space="preserve">In RAN Plenary #85, the updated scope was approved to be added into the WI </w:t>
      </w:r>
      <w:r w:rsidR="00AB6346" w:rsidRPr="00C81F23">
        <w:t xml:space="preserve">- </w:t>
      </w:r>
      <w:proofErr w:type="spellStart"/>
      <w:r w:rsidR="00AB6346" w:rsidRPr="00C81F23">
        <w:t>LTE_NR_DC_CA_enh</w:t>
      </w:r>
      <w:proofErr w:type="spellEnd"/>
      <w:r w:rsidR="00AB6346" w:rsidRPr="00C81F23">
        <w:t xml:space="preserve">-Core </w:t>
      </w:r>
      <w:r w:rsidR="004F3614">
        <w:t xml:space="preserve">WID </w:t>
      </w:r>
      <w:r w:rsidR="004F3614">
        <w:fldChar w:fldCharType="begin"/>
      </w:r>
      <w:r w:rsidR="004F3614">
        <w:instrText xml:space="preserve"> REF _Ref20955560 \w \h </w:instrText>
      </w:r>
      <w:r w:rsidR="004F3614">
        <w:fldChar w:fldCharType="separate"/>
      </w:r>
      <w:r w:rsidR="004F3614">
        <w:t>[1]</w:t>
      </w:r>
      <w:r w:rsidR="004F3614">
        <w:fldChar w:fldCharType="end"/>
      </w:r>
      <w:r w:rsidR="00F832C3" w:rsidRPr="00C81F23">
        <w:t>:</w:t>
      </w:r>
    </w:p>
    <w:p w14:paraId="48D78014" w14:textId="73CF9C04" w:rsidR="0098345B" w:rsidRPr="004138E2" w:rsidRDefault="0098345B" w:rsidP="00120507">
      <w:pPr>
        <w:pStyle w:val="a"/>
        <w:numPr>
          <w:ilvl w:val="0"/>
          <w:numId w:val="16"/>
        </w:numPr>
      </w:pPr>
      <w:r w:rsidRPr="004138E2">
        <w:t>Introduce support for unaligned frame boundary with slot alignment and partial SFN alignment for R16 NR inter-band CA [RAN1, RAN2]</w:t>
      </w:r>
    </w:p>
    <w:p w14:paraId="0E5950CA" w14:textId="77777777" w:rsidR="0098345B" w:rsidRPr="004138E2" w:rsidRDefault="0098345B" w:rsidP="00120507">
      <w:pPr>
        <w:numPr>
          <w:ilvl w:val="1"/>
          <w:numId w:val="15"/>
        </w:numPr>
        <w:overflowPunct/>
        <w:autoSpaceDE/>
        <w:autoSpaceDN/>
        <w:adjustRightInd/>
        <w:spacing w:after="0"/>
        <w:textAlignment w:val="center"/>
        <w:rPr>
          <w:rFonts w:eastAsia="Times New Roman"/>
          <w:lang w:eastAsia="zh-CN"/>
        </w:rPr>
      </w:pPr>
      <w:r w:rsidRPr="004138E2">
        <w:rPr>
          <w:rFonts w:eastAsia="Times New Roman"/>
          <w:lang w:eastAsia="zh-CN"/>
        </w:rPr>
        <w:t xml:space="preserve">Misalignment should be limited to </w:t>
      </w:r>
      <w:r w:rsidRPr="004138E2">
        <w:rPr>
          <w:rFonts w:eastAsia="等线"/>
          <w:lang w:eastAsia="zh-CN"/>
        </w:rPr>
        <w:t>±</w:t>
      </w:r>
      <w:r w:rsidRPr="004138E2">
        <w:rPr>
          <w:rFonts w:eastAsia="Times New Roman"/>
          <w:lang w:eastAsia="zh-CN"/>
        </w:rPr>
        <w:t>76800Ts</w:t>
      </w:r>
    </w:p>
    <w:p w14:paraId="137D20D7" w14:textId="77777777" w:rsidR="0098345B" w:rsidRPr="004138E2" w:rsidRDefault="0098345B" w:rsidP="00120507">
      <w:pPr>
        <w:numPr>
          <w:ilvl w:val="1"/>
          <w:numId w:val="15"/>
        </w:numPr>
        <w:overflowPunct/>
        <w:autoSpaceDE/>
        <w:autoSpaceDN/>
        <w:adjustRightInd/>
        <w:spacing w:after="0"/>
        <w:textAlignment w:val="center"/>
        <w:rPr>
          <w:rFonts w:eastAsia="Times New Roman"/>
          <w:lang w:eastAsia="zh-CN"/>
        </w:rPr>
      </w:pPr>
      <w:r w:rsidRPr="004138E2">
        <w:rPr>
          <w:rFonts w:eastAsia="Times New Roman"/>
          <w:lang w:eastAsia="zh-CN"/>
        </w:rPr>
        <w:t>Signaling support for slot offset if necessary</w:t>
      </w:r>
    </w:p>
    <w:p w14:paraId="42618836" w14:textId="77777777" w:rsidR="0098345B" w:rsidRPr="004138E2" w:rsidRDefault="0098345B" w:rsidP="004138E2">
      <w:pPr>
        <w:overflowPunct/>
        <w:autoSpaceDE/>
        <w:autoSpaceDN/>
        <w:adjustRightInd/>
        <w:spacing w:after="0"/>
        <w:ind w:left="576"/>
        <w:textAlignment w:val="auto"/>
        <w:rPr>
          <w:rFonts w:eastAsia="Times New Roman"/>
          <w:lang w:eastAsia="zh-CN"/>
        </w:rPr>
      </w:pPr>
      <w:r w:rsidRPr="004138E2">
        <w:rPr>
          <w:rFonts w:eastAsia="Times New Roman"/>
          <w:lang w:eastAsia="zh-CN"/>
        </w:rPr>
        <w:t>Note: Unaligned frame boundary is only allowed for certain band combination</w:t>
      </w:r>
    </w:p>
    <w:p w14:paraId="32B34A9F" w14:textId="77777777" w:rsidR="0098345B" w:rsidRPr="004138E2" w:rsidRDefault="0098345B" w:rsidP="004138E2">
      <w:pPr>
        <w:overflowPunct/>
        <w:autoSpaceDE/>
        <w:autoSpaceDN/>
        <w:adjustRightInd/>
        <w:spacing w:after="0"/>
        <w:ind w:left="576"/>
        <w:textAlignment w:val="auto"/>
        <w:rPr>
          <w:rFonts w:eastAsia="Times New Roman"/>
          <w:lang w:eastAsia="zh-CN"/>
        </w:rPr>
      </w:pPr>
      <w:r w:rsidRPr="004138E2">
        <w:rPr>
          <w:rFonts w:eastAsia="Times New Roman"/>
          <w:lang w:eastAsia="zh-CN"/>
        </w:rPr>
        <w:t>Note: Necessity of signaling support of slot offset should be discussed in RAN1</w:t>
      </w:r>
    </w:p>
    <w:p w14:paraId="234288C9" w14:textId="77777777" w:rsidR="0098345B" w:rsidRPr="004138E2" w:rsidRDefault="0098345B" w:rsidP="004138E2">
      <w:pPr>
        <w:overflowPunct/>
        <w:autoSpaceDE/>
        <w:autoSpaceDN/>
        <w:adjustRightInd/>
        <w:spacing w:after="0"/>
        <w:ind w:left="576"/>
        <w:textAlignment w:val="auto"/>
        <w:rPr>
          <w:rFonts w:eastAsia="Times New Roman"/>
          <w:lang w:eastAsia="zh-CN"/>
        </w:rPr>
      </w:pPr>
      <w:r w:rsidRPr="004138E2">
        <w:rPr>
          <w:rFonts w:eastAsia="Times New Roman"/>
          <w:lang w:eastAsia="zh-CN"/>
        </w:rPr>
        <w:t>Note: Blind detection of slot offset is not in scope</w:t>
      </w:r>
    </w:p>
    <w:p w14:paraId="4A864463" w14:textId="77777777" w:rsidR="0098345B" w:rsidRPr="004138E2" w:rsidRDefault="0098345B" w:rsidP="004138E2">
      <w:pPr>
        <w:overflowPunct/>
        <w:autoSpaceDE/>
        <w:autoSpaceDN/>
        <w:adjustRightInd/>
        <w:spacing w:after="0"/>
        <w:ind w:left="576"/>
        <w:textAlignment w:val="auto"/>
        <w:rPr>
          <w:rFonts w:eastAsia="Times New Roman"/>
          <w:lang w:eastAsia="zh-CN"/>
        </w:rPr>
      </w:pPr>
      <w:r w:rsidRPr="004138E2">
        <w:rPr>
          <w:rFonts w:eastAsia="Times New Roman"/>
          <w:lang w:eastAsia="zh-CN"/>
        </w:rPr>
        <w:t>Note: No optimization for MAC</w:t>
      </w:r>
    </w:p>
    <w:p w14:paraId="1BFA5ABD" w14:textId="77777777" w:rsidR="0098345B" w:rsidRPr="004138E2" w:rsidRDefault="0098345B" w:rsidP="004138E2">
      <w:pPr>
        <w:overflowPunct/>
        <w:autoSpaceDE/>
        <w:autoSpaceDN/>
        <w:adjustRightInd/>
        <w:spacing w:after="0"/>
        <w:ind w:left="576"/>
        <w:textAlignment w:val="auto"/>
        <w:rPr>
          <w:rFonts w:eastAsia="Times New Roman"/>
          <w:lang w:eastAsia="zh-CN"/>
        </w:rPr>
      </w:pPr>
      <w:r w:rsidRPr="004138E2">
        <w:rPr>
          <w:rFonts w:eastAsia="Times New Roman"/>
          <w:lang w:eastAsia="zh-CN"/>
        </w:rPr>
        <w:t xml:space="preserve">Note: Feature is optional and capability signaling is introduced by RAN2 </w:t>
      </w:r>
    </w:p>
    <w:p w14:paraId="1C523987" w14:textId="77777777" w:rsidR="00621A6B" w:rsidRDefault="00621A6B" w:rsidP="00621A6B">
      <w:pPr>
        <w:rPr>
          <w:lang w:val="en-GB" w:eastAsia="zh-CN"/>
        </w:rPr>
      </w:pPr>
    </w:p>
    <w:p w14:paraId="47E48B27" w14:textId="2E2D563D" w:rsidR="00621A6B" w:rsidRDefault="00621A6B" w:rsidP="00621A6B">
      <w:pPr>
        <w:rPr>
          <w:lang w:val="en-GB" w:eastAsia="zh-CN"/>
        </w:rPr>
      </w:pPr>
      <w:r>
        <w:rPr>
          <w:lang w:val="en-GB" w:eastAsia="zh-CN"/>
        </w:rPr>
        <w:t xml:space="preserve">During RAN1#97 meeting, the necessity of frame boundary alignment for NR CA has been discussed. The following observation has been made to encourage companies to further check details on this issue </w:t>
      </w:r>
      <w:r>
        <w:rPr>
          <w:lang w:val="en-GB" w:eastAsia="zh-CN"/>
        </w:rPr>
        <w:fldChar w:fldCharType="begin"/>
      </w:r>
      <w:r>
        <w:rPr>
          <w:lang w:val="en-GB" w:eastAsia="zh-CN"/>
        </w:rPr>
        <w:instrText xml:space="preserve"> REF _Ref20400164 \n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w:t>
      </w:r>
    </w:p>
    <w:tbl>
      <w:tblPr>
        <w:tblStyle w:val="af5"/>
        <w:tblW w:w="9628" w:type="dxa"/>
        <w:tblLayout w:type="fixed"/>
        <w:tblLook w:val="04A0" w:firstRow="1" w:lastRow="0" w:firstColumn="1" w:lastColumn="0" w:noHBand="0" w:noVBand="1"/>
      </w:tblPr>
      <w:tblGrid>
        <w:gridCol w:w="9628"/>
      </w:tblGrid>
      <w:tr w:rsidR="00621A6B" w14:paraId="32570CE8" w14:textId="77777777" w:rsidTr="0080446B">
        <w:tc>
          <w:tcPr>
            <w:tcW w:w="9628" w:type="dxa"/>
          </w:tcPr>
          <w:p w14:paraId="25BB44F1" w14:textId="77777777" w:rsidR="00621A6B" w:rsidRDefault="00621A6B" w:rsidP="0080446B">
            <w:pPr>
              <w:pStyle w:val="13"/>
              <w:spacing w:before="0" w:beforeAutospacing="0" w:after="0" w:line="240" w:lineRule="auto"/>
              <w:rPr>
                <w:rFonts w:ascii="Times New Roman" w:eastAsia="宋体" w:hAnsi="Times New Roman" w:cs="Times New Roman"/>
                <w:sz w:val="20"/>
                <w:szCs w:val="18"/>
                <w:highlight w:val="green"/>
              </w:rPr>
            </w:pPr>
            <w:r>
              <w:rPr>
                <w:rFonts w:ascii="Times New Roman" w:hAnsi="Times New Roman" w:cs="Times New Roman"/>
                <w:sz w:val="20"/>
                <w:szCs w:val="18"/>
                <w:highlight w:val="green"/>
              </w:rPr>
              <w:t>Observation:</w:t>
            </w:r>
          </w:p>
          <w:p w14:paraId="1C508900" w14:textId="77777777" w:rsidR="00621A6B" w:rsidRDefault="00621A6B" w:rsidP="0080446B">
            <w:pPr>
              <w:pStyle w:val="13"/>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From some cross-carrier operation, e.g., cross-carrier scheduling, cross-carrier triggering, etc., in 214, at least in cross-carrier scheduling, the timing on the scheduled cell may have two interpretations:</w:t>
            </w:r>
          </w:p>
          <w:p w14:paraId="58A4885C" w14:textId="77777777" w:rsidR="00621A6B" w:rsidRDefault="00621A6B" w:rsidP="00120507">
            <w:pPr>
              <w:pStyle w:val="13"/>
              <w:numPr>
                <w:ilvl w:val="0"/>
                <w:numId w:val="18"/>
              </w:numPr>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Interpretation 1: UE takes the slot numbering of the scheduling cell as timing reference for scheduled behavior;</w:t>
            </w:r>
          </w:p>
          <w:p w14:paraId="3B101693" w14:textId="77777777" w:rsidR="00621A6B" w:rsidRDefault="00621A6B" w:rsidP="00120507">
            <w:pPr>
              <w:pStyle w:val="13"/>
              <w:numPr>
                <w:ilvl w:val="1"/>
                <w:numId w:val="18"/>
              </w:numPr>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if UE go with this interpretation, frame boundary alignment or not will cause different timing in scheduled cell</w:t>
            </w:r>
          </w:p>
          <w:p w14:paraId="733EE77B" w14:textId="77777777" w:rsidR="00621A6B" w:rsidRDefault="00621A6B" w:rsidP="00120507">
            <w:pPr>
              <w:pStyle w:val="13"/>
              <w:numPr>
                <w:ilvl w:val="0"/>
                <w:numId w:val="18"/>
              </w:numPr>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Interpretation 2: UE takes the timing location of the numbering slot of the scheduling cell as timing reference for scheduled behavior;</w:t>
            </w:r>
          </w:p>
          <w:p w14:paraId="4F4350F8" w14:textId="77777777" w:rsidR="00621A6B" w:rsidRDefault="00621A6B" w:rsidP="00120507">
            <w:pPr>
              <w:pStyle w:val="13"/>
              <w:numPr>
                <w:ilvl w:val="1"/>
                <w:numId w:val="18"/>
              </w:numPr>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if UE go with this interpretation, frame boundary alignment or not will have no impact on timing in scheduled cell</w:t>
            </w:r>
          </w:p>
          <w:p w14:paraId="64861A86" w14:textId="77777777" w:rsidR="00621A6B" w:rsidRDefault="00621A6B" w:rsidP="0080446B">
            <w:pPr>
              <w:pStyle w:val="13"/>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 xml:space="preserve"> </w:t>
            </w:r>
          </w:p>
          <w:p w14:paraId="07B47E1F" w14:textId="77777777" w:rsidR="00621A6B" w:rsidRDefault="00621A6B" w:rsidP="0080446B">
            <w:pPr>
              <w:rPr>
                <w:lang w:val="en-GB" w:eastAsia="zh-CN"/>
              </w:rPr>
            </w:pPr>
            <w:r>
              <w:rPr>
                <w:szCs w:val="18"/>
              </w:rPr>
              <w:t>Encourage companies to look into the 213&amp;214 to identify if there are other operations in CA requiring frame boundary alignment before August 2019.</w:t>
            </w:r>
          </w:p>
        </w:tc>
      </w:tr>
    </w:tbl>
    <w:p w14:paraId="43CD7113" w14:textId="77777777" w:rsidR="007C586D" w:rsidRDefault="007C586D" w:rsidP="00621A6B">
      <w:pPr>
        <w:ind w:left="420" w:hanging="420"/>
      </w:pPr>
    </w:p>
    <w:p w14:paraId="08A6F04B" w14:textId="77777777" w:rsidR="00AD0310" w:rsidRPr="00AD0310" w:rsidRDefault="00AD0310" w:rsidP="00AD0310">
      <w:pPr>
        <w:widowControl w:val="0"/>
        <w:jc w:val="both"/>
      </w:pPr>
      <w:r w:rsidRPr="00AD0310">
        <w:t>In RAN1#98bis, it was agreed to introduce explicit RRC signaling of slot offset for the UE capable of supporting unaligned frame boundary with slot alignment and partial SFN alignment inter-band CA.</w:t>
      </w:r>
    </w:p>
    <w:tbl>
      <w:tblPr>
        <w:tblStyle w:val="37"/>
        <w:tblW w:w="9628" w:type="dxa"/>
        <w:tblLayout w:type="fixed"/>
        <w:tblLook w:val="04A0" w:firstRow="1" w:lastRow="0" w:firstColumn="1" w:lastColumn="0" w:noHBand="0" w:noVBand="1"/>
      </w:tblPr>
      <w:tblGrid>
        <w:gridCol w:w="9628"/>
      </w:tblGrid>
      <w:tr w:rsidR="00AD0310" w:rsidRPr="00AD0310" w14:paraId="2020632A" w14:textId="77777777" w:rsidTr="00E06137">
        <w:tc>
          <w:tcPr>
            <w:tcW w:w="9628" w:type="dxa"/>
          </w:tcPr>
          <w:p w14:paraId="075D133D" w14:textId="77777777" w:rsidR="00AD0310" w:rsidRPr="00AD0310" w:rsidRDefault="00AD0310" w:rsidP="00AD0310">
            <w:pPr>
              <w:spacing w:before="0" w:line="240" w:lineRule="auto"/>
              <w:jc w:val="left"/>
              <w:rPr>
                <w:lang w:eastAsia="x-none"/>
              </w:rPr>
            </w:pPr>
            <w:r w:rsidRPr="00AD0310">
              <w:rPr>
                <w:highlight w:val="green"/>
                <w:lang w:eastAsia="x-none"/>
              </w:rPr>
              <w:t>Agreements</w:t>
            </w:r>
            <w:r w:rsidRPr="00AD0310">
              <w:rPr>
                <w:lang w:eastAsia="x-none"/>
              </w:rPr>
              <w:t>:</w:t>
            </w:r>
          </w:p>
          <w:p w14:paraId="18B7C229" w14:textId="77777777" w:rsidR="00AD0310" w:rsidRPr="00AD0310" w:rsidRDefault="00AD0310" w:rsidP="00323416">
            <w:pPr>
              <w:numPr>
                <w:ilvl w:val="0"/>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lastRenderedPageBreak/>
              <w:t>Support explicit RRC signalling of slot offset to the UE in unaligned frame boundary with slot alignment and partial SFN alignment inter-band CA.</w:t>
            </w:r>
          </w:p>
          <w:p w14:paraId="5CA05ECF" w14:textId="77777777" w:rsidR="00AD0310" w:rsidRPr="00AD0310" w:rsidRDefault="00AD0310" w:rsidP="00323416">
            <w:pPr>
              <w:numPr>
                <w:ilvl w:val="1"/>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t xml:space="preserve">Where the slot offset for a CC is defined </w:t>
            </w:r>
            <w:proofErr w:type="spellStart"/>
            <w:r w:rsidRPr="00AD0310">
              <w:rPr>
                <w:rFonts w:eastAsiaTheme="minorEastAsia"/>
                <w:szCs w:val="22"/>
                <w:lang w:val="en-GB" w:eastAsia="zh-CN"/>
              </w:rPr>
              <w:t>w.r.t.</w:t>
            </w:r>
            <w:proofErr w:type="spellEnd"/>
            <w:r w:rsidRPr="00AD0310">
              <w:rPr>
                <w:rFonts w:eastAsiaTheme="minorEastAsia"/>
                <w:szCs w:val="22"/>
                <w:lang w:val="en-GB" w:eastAsia="zh-CN"/>
              </w:rPr>
              <w:t xml:space="preserve"> the </w:t>
            </w:r>
            <w:proofErr w:type="spellStart"/>
            <w:r w:rsidRPr="00AD0310">
              <w:rPr>
                <w:rFonts w:eastAsiaTheme="minorEastAsia"/>
                <w:szCs w:val="22"/>
                <w:lang w:val="en-GB" w:eastAsia="zh-CN"/>
              </w:rPr>
              <w:t>Pcell</w:t>
            </w:r>
            <w:proofErr w:type="spellEnd"/>
            <w:r w:rsidRPr="00AD0310">
              <w:rPr>
                <w:rFonts w:eastAsiaTheme="minorEastAsia"/>
                <w:szCs w:val="22"/>
                <w:lang w:val="en-GB" w:eastAsia="zh-CN"/>
              </w:rPr>
              <w:t>/</w:t>
            </w:r>
            <w:proofErr w:type="spellStart"/>
            <w:r w:rsidRPr="00AD0310">
              <w:rPr>
                <w:rFonts w:eastAsiaTheme="minorEastAsia"/>
                <w:szCs w:val="22"/>
                <w:lang w:val="en-GB" w:eastAsia="zh-CN"/>
              </w:rPr>
              <w:t>pScell</w:t>
            </w:r>
            <w:proofErr w:type="spellEnd"/>
            <w:r w:rsidRPr="00AD0310">
              <w:rPr>
                <w:rFonts w:eastAsiaTheme="minorEastAsia"/>
                <w:szCs w:val="22"/>
                <w:lang w:val="en-GB" w:eastAsia="zh-CN"/>
              </w:rPr>
              <w:t xml:space="preserve"> timing, with slot </w:t>
            </w:r>
            <w:proofErr w:type="spellStart"/>
            <w:r w:rsidRPr="00AD0310">
              <w:rPr>
                <w:rFonts w:eastAsiaTheme="minorEastAsia"/>
                <w:szCs w:val="22"/>
                <w:lang w:val="en-GB" w:eastAsia="zh-CN"/>
              </w:rPr>
              <w:t>granuality</w:t>
            </w:r>
            <w:proofErr w:type="spellEnd"/>
            <w:r w:rsidRPr="00AD0310">
              <w:rPr>
                <w:rFonts w:eastAsiaTheme="minorEastAsia"/>
                <w:szCs w:val="22"/>
                <w:lang w:val="en-GB" w:eastAsia="zh-CN"/>
              </w:rPr>
              <w:t xml:space="preserve"> defined as (to down-select)</w:t>
            </w:r>
          </w:p>
          <w:p w14:paraId="0F6202B8" w14:textId="77777777" w:rsidR="00AD0310" w:rsidRPr="00AD0310" w:rsidRDefault="00AD0310" w:rsidP="00323416">
            <w:pPr>
              <w:numPr>
                <w:ilvl w:val="2"/>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t xml:space="preserve">Alt 1: the maximum of </w:t>
            </w:r>
            <w:proofErr w:type="spellStart"/>
            <w:r w:rsidRPr="00AD0310">
              <w:rPr>
                <w:rFonts w:eastAsiaTheme="minorEastAsia"/>
                <w:szCs w:val="22"/>
                <w:lang w:val="en-GB" w:eastAsia="zh-CN"/>
              </w:rPr>
              <w:t>Pcell</w:t>
            </w:r>
            <w:proofErr w:type="spellEnd"/>
            <w:r w:rsidRPr="00AD0310">
              <w:rPr>
                <w:rFonts w:eastAsiaTheme="minorEastAsia"/>
                <w:szCs w:val="22"/>
                <w:lang w:val="en-GB" w:eastAsia="zh-CN"/>
              </w:rPr>
              <w:t>/</w:t>
            </w:r>
            <w:proofErr w:type="spellStart"/>
            <w:r w:rsidRPr="00AD0310">
              <w:rPr>
                <w:rFonts w:eastAsiaTheme="minorEastAsia"/>
                <w:szCs w:val="22"/>
                <w:lang w:val="en-GB" w:eastAsia="zh-CN"/>
              </w:rPr>
              <w:t>pScell</w:t>
            </w:r>
            <w:proofErr w:type="spellEnd"/>
            <w:r w:rsidRPr="00AD0310">
              <w:rPr>
                <w:rFonts w:eastAsiaTheme="minorEastAsia"/>
                <w:szCs w:val="22"/>
                <w:lang w:val="en-GB" w:eastAsia="zh-CN"/>
              </w:rPr>
              <w:t xml:space="preserve"> lowest SCS among all the configured DL/UL BWPs and the CC’s lowest SCS among all the configured DL/UL BWPs</w:t>
            </w:r>
          </w:p>
          <w:p w14:paraId="3E0F0650" w14:textId="77777777" w:rsidR="00AD0310" w:rsidRPr="00AD0310" w:rsidRDefault="00AD0310" w:rsidP="00323416">
            <w:pPr>
              <w:numPr>
                <w:ilvl w:val="2"/>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t xml:space="preserve">Alt 2: </w:t>
            </w:r>
          </w:p>
          <w:p w14:paraId="6172111D" w14:textId="77777777" w:rsidR="00AD0310" w:rsidRPr="00AD0310" w:rsidRDefault="00AD0310" w:rsidP="00323416">
            <w:pPr>
              <w:numPr>
                <w:ilvl w:val="3"/>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t>If the CC is FR1, 15kHz; If the CC is FR2, 60kHz</w:t>
            </w:r>
          </w:p>
          <w:p w14:paraId="70076E82" w14:textId="77777777" w:rsidR="00AD0310" w:rsidRPr="00AD0310" w:rsidRDefault="00AD0310" w:rsidP="00323416">
            <w:pPr>
              <w:numPr>
                <w:ilvl w:val="2"/>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t xml:space="preserve">Alt 3: </w:t>
            </w:r>
          </w:p>
          <w:p w14:paraId="68275D6C" w14:textId="77777777" w:rsidR="00AD0310" w:rsidRPr="00AD0310" w:rsidRDefault="00AD0310" w:rsidP="00323416">
            <w:pPr>
              <w:numPr>
                <w:ilvl w:val="3"/>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t>If the CC is FR1, 60kHz; If the CC is FR2, 120kHz</w:t>
            </w:r>
          </w:p>
          <w:p w14:paraId="4937DD2A" w14:textId="77777777" w:rsidR="00AD0310" w:rsidRPr="00AD0310" w:rsidRDefault="00AD0310" w:rsidP="00323416">
            <w:pPr>
              <w:numPr>
                <w:ilvl w:val="2"/>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t>Alt4: 120kHz</w:t>
            </w:r>
          </w:p>
          <w:p w14:paraId="7F2C616E" w14:textId="77777777" w:rsidR="00AD0310" w:rsidRPr="00AD0310" w:rsidRDefault="00AD0310" w:rsidP="00323416">
            <w:pPr>
              <w:numPr>
                <w:ilvl w:val="2"/>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t>Others?</w:t>
            </w:r>
          </w:p>
          <w:p w14:paraId="64A2BC9C" w14:textId="77777777" w:rsidR="00AD0310" w:rsidRPr="00AD0310" w:rsidRDefault="00AD0310" w:rsidP="00323416">
            <w:pPr>
              <w:numPr>
                <w:ilvl w:val="0"/>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t>FFS: RAN1 Spec if any impact</w:t>
            </w:r>
          </w:p>
          <w:p w14:paraId="522A8C0E" w14:textId="77777777" w:rsidR="00AD0310" w:rsidRPr="00AD0310" w:rsidRDefault="00AD0310" w:rsidP="00323416">
            <w:pPr>
              <w:numPr>
                <w:ilvl w:val="0"/>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t>Note: Offset is always signalled if the offset is not zero for the UE indicating this capability</w:t>
            </w:r>
          </w:p>
          <w:p w14:paraId="454BD7B1" w14:textId="77777777" w:rsidR="00AD0310" w:rsidRPr="00AD0310" w:rsidRDefault="00AD0310" w:rsidP="00323416">
            <w:pPr>
              <w:numPr>
                <w:ilvl w:val="0"/>
                <w:numId w:val="25"/>
              </w:numPr>
              <w:overflowPunct/>
              <w:autoSpaceDE/>
              <w:autoSpaceDN/>
              <w:adjustRightInd/>
              <w:spacing w:before="0" w:line="240" w:lineRule="auto"/>
              <w:jc w:val="left"/>
              <w:textAlignment w:val="auto"/>
              <w:rPr>
                <w:rFonts w:eastAsiaTheme="minorEastAsia"/>
                <w:szCs w:val="22"/>
                <w:lang w:val="en-GB" w:eastAsia="zh-CN"/>
              </w:rPr>
            </w:pPr>
            <w:r w:rsidRPr="00AD0310">
              <w:rPr>
                <w:rFonts w:eastAsiaTheme="minorEastAsia"/>
                <w:szCs w:val="22"/>
                <w:lang w:val="en-GB" w:eastAsia="zh-CN"/>
              </w:rPr>
              <w:t xml:space="preserve">Observation: One slot right-shift and one slot left-shift corresponds to different samples in the current spec description  </w:t>
            </w:r>
          </w:p>
          <w:p w14:paraId="099E7CA4" w14:textId="77777777" w:rsidR="00AD0310" w:rsidRPr="00AD0310" w:rsidRDefault="00AD0310" w:rsidP="00AD0310">
            <w:pPr>
              <w:spacing w:before="0" w:line="240" w:lineRule="auto"/>
              <w:jc w:val="left"/>
              <w:rPr>
                <w:lang w:eastAsia="x-none"/>
              </w:rPr>
            </w:pPr>
            <w:r w:rsidRPr="00AD0310">
              <w:rPr>
                <w:lang w:eastAsia="x-none"/>
              </w:rPr>
              <w:t>Note: it is confirmed that the offset Range is to be limited to ±76800Ts as in the WID</w:t>
            </w:r>
          </w:p>
        </w:tc>
      </w:tr>
    </w:tbl>
    <w:p w14:paraId="158915F5" w14:textId="77777777" w:rsidR="00AD0310" w:rsidRPr="00AD0310" w:rsidRDefault="00AD0310" w:rsidP="00AD0310">
      <w:pPr>
        <w:widowControl w:val="0"/>
        <w:jc w:val="both"/>
      </w:pPr>
      <w:r w:rsidRPr="00AD0310">
        <w:lastRenderedPageBreak/>
        <w:t xml:space="preserve">and, it was tasked to have email discussion/approval for following details, which mainly focus on what the shift will be under different combinations of </w:t>
      </w:r>
      <w:proofErr w:type="spellStart"/>
      <w:r w:rsidRPr="00AD0310">
        <w:t>PCell</w:t>
      </w:r>
      <w:proofErr w:type="spellEnd"/>
      <w:r w:rsidRPr="00AD0310">
        <w:t xml:space="preserve"> and </w:t>
      </w:r>
      <w:proofErr w:type="spellStart"/>
      <w:r w:rsidRPr="00AD0310">
        <w:t>Scell</w:t>
      </w:r>
      <w:proofErr w:type="spellEnd"/>
      <w:r w:rsidRPr="00AD0310">
        <w:t xml:space="preserve"> when slot offset is indicated to the UE.</w:t>
      </w:r>
    </w:p>
    <w:tbl>
      <w:tblPr>
        <w:tblStyle w:val="37"/>
        <w:tblW w:w="9628" w:type="dxa"/>
        <w:tblLayout w:type="fixed"/>
        <w:tblLook w:val="04A0" w:firstRow="1" w:lastRow="0" w:firstColumn="1" w:lastColumn="0" w:noHBand="0" w:noVBand="1"/>
      </w:tblPr>
      <w:tblGrid>
        <w:gridCol w:w="9628"/>
      </w:tblGrid>
      <w:tr w:rsidR="00AD0310" w:rsidRPr="00AD0310" w14:paraId="3F512FAF" w14:textId="77777777" w:rsidTr="00E06137">
        <w:tc>
          <w:tcPr>
            <w:tcW w:w="9628" w:type="dxa"/>
          </w:tcPr>
          <w:p w14:paraId="471C075C" w14:textId="77777777" w:rsidR="00AD0310" w:rsidRPr="00AD0310" w:rsidRDefault="00AD0310" w:rsidP="00AD0310">
            <w:pPr>
              <w:spacing w:before="0" w:line="240" w:lineRule="auto"/>
              <w:jc w:val="left"/>
              <w:rPr>
                <w:lang w:eastAsia="x-none"/>
              </w:rPr>
            </w:pPr>
            <w:r w:rsidRPr="00AD0310">
              <w:rPr>
                <w:highlight w:val="yellow"/>
                <w:lang w:eastAsia="x-none"/>
              </w:rPr>
              <w:t>Email discussion/approval:</w:t>
            </w:r>
          </w:p>
          <w:p w14:paraId="19532679" w14:textId="77777777" w:rsidR="00AD0310" w:rsidRPr="00AD0310" w:rsidRDefault="00AD0310" w:rsidP="00AD0310">
            <w:pPr>
              <w:spacing w:before="0" w:line="240" w:lineRule="auto"/>
              <w:jc w:val="left"/>
              <w:rPr>
                <w:highlight w:val="cyan"/>
                <w:lang w:eastAsia="x-none"/>
              </w:rPr>
            </w:pPr>
            <w:r w:rsidRPr="00AD0310">
              <w:rPr>
                <w:highlight w:val="cyan"/>
                <w:lang w:eastAsia="x-none"/>
              </w:rPr>
              <w:t>In the above agreements, Alt 1 is adopted with the following details:</w:t>
            </w:r>
          </w:p>
          <w:p w14:paraId="25F79F77" w14:textId="77777777" w:rsidR="00AD0310" w:rsidRPr="00AD0310" w:rsidRDefault="00AD0310" w:rsidP="00AD0310">
            <w:pPr>
              <w:spacing w:before="0" w:line="240" w:lineRule="auto"/>
              <w:ind w:left="720"/>
              <w:jc w:val="left"/>
              <w:rPr>
                <w:highlight w:val="cyan"/>
              </w:rPr>
            </w:pPr>
            <w:r w:rsidRPr="00AD0310">
              <w:rPr>
                <w:highlight w:val="cyan"/>
              </w:rPr>
              <w:t xml:space="preserve">If SCS of </w:t>
            </w:r>
            <w:proofErr w:type="spellStart"/>
            <w:r w:rsidRPr="00AD0310">
              <w:rPr>
                <w:highlight w:val="cyan"/>
              </w:rPr>
              <w:t>PCell</w:t>
            </w:r>
            <w:proofErr w:type="spellEnd"/>
            <w:r w:rsidRPr="00AD0310">
              <w:rPr>
                <w:highlight w:val="cyan"/>
              </w:rPr>
              <w:t xml:space="preserve"> is smaller than [or equal to] SCS of </w:t>
            </w:r>
            <w:proofErr w:type="spellStart"/>
            <w:r w:rsidRPr="00AD0310">
              <w:rPr>
                <w:highlight w:val="cyan"/>
              </w:rPr>
              <w:t>SCell</w:t>
            </w:r>
            <w:proofErr w:type="spellEnd"/>
          </w:p>
          <w:p w14:paraId="27AD51DA" w14:textId="77777777" w:rsidR="00AD0310" w:rsidRPr="00AD0310" w:rsidRDefault="00AD0310" w:rsidP="00AD0310">
            <w:pPr>
              <w:spacing w:before="0" w:line="240" w:lineRule="auto"/>
              <w:ind w:left="720"/>
              <w:jc w:val="left"/>
              <w:rPr>
                <w:highlight w:val="cyan"/>
              </w:rPr>
            </w:pPr>
            <w:r w:rsidRPr="00AD0310">
              <w:rPr>
                <w:highlight w:val="cyan"/>
              </w:rPr>
              <w:tab/>
            </w:r>
            <w:r w:rsidRPr="00AD0310">
              <w:rPr>
                <w:i/>
                <w:iCs/>
                <w:highlight w:val="cyan"/>
              </w:rPr>
              <w:t>q</w:t>
            </w:r>
            <w:r w:rsidRPr="00AD0310">
              <w:rPr>
                <w:highlight w:val="cyan"/>
              </w:rPr>
              <w:t xml:space="preserve"> = -1</w:t>
            </w:r>
          </w:p>
          <w:p w14:paraId="3F29E5D2" w14:textId="77777777" w:rsidR="00AD0310" w:rsidRPr="00AD0310" w:rsidRDefault="00AD0310" w:rsidP="00AD0310">
            <w:pPr>
              <w:spacing w:before="0" w:line="240" w:lineRule="auto"/>
              <w:ind w:left="720"/>
              <w:jc w:val="left"/>
              <w:rPr>
                <w:highlight w:val="cyan"/>
              </w:rPr>
            </w:pPr>
            <w:r w:rsidRPr="00AD0310">
              <w:rPr>
                <w:highlight w:val="cyan"/>
              </w:rPr>
              <w:t>Otherwise</w:t>
            </w:r>
          </w:p>
          <w:p w14:paraId="45628A05" w14:textId="77777777" w:rsidR="00AD0310" w:rsidRPr="00AD0310" w:rsidRDefault="00AD0310" w:rsidP="00AD0310">
            <w:pPr>
              <w:spacing w:before="0" w:line="240" w:lineRule="auto"/>
              <w:ind w:left="720"/>
              <w:jc w:val="left"/>
              <w:rPr>
                <w:highlight w:val="cyan"/>
              </w:rPr>
            </w:pPr>
            <w:r w:rsidRPr="00AD0310">
              <w:rPr>
                <w:highlight w:val="cyan"/>
              </w:rPr>
              <w:tab/>
            </w:r>
            <w:r w:rsidRPr="00AD0310">
              <w:rPr>
                <w:i/>
                <w:iCs/>
                <w:highlight w:val="cyan"/>
              </w:rPr>
              <w:t>q</w:t>
            </w:r>
            <w:r w:rsidRPr="00AD0310">
              <w:rPr>
                <w:highlight w:val="cyan"/>
              </w:rPr>
              <w:t xml:space="preserve"> = 1</w:t>
            </w:r>
          </w:p>
          <w:p w14:paraId="7055CEC2" w14:textId="77777777" w:rsidR="00AD0310" w:rsidRPr="00AD0310" w:rsidRDefault="00AD0310" w:rsidP="00323416">
            <w:pPr>
              <w:numPr>
                <w:ilvl w:val="3"/>
                <w:numId w:val="25"/>
              </w:numPr>
              <w:overflowPunct/>
              <w:autoSpaceDE/>
              <w:autoSpaceDN/>
              <w:adjustRightInd/>
              <w:spacing w:before="0" w:line="240" w:lineRule="auto"/>
              <w:ind w:left="1008"/>
              <w:jc w:val="left"/>
              <w:textAlignment w:val="auto"/>
              <w:rPr>
                <w:rFonts w:eastAsiaTheme="minorEastAsia"/>
                <w:szCs w:val="22"/>
                <w:highlight w:val="cyan"/>
                <w:lang w:val="en-GB" w:eastAsia="zh-CN"/>
              </w:rPr>
            </w:pPr>
            <w:r w:rsidRPr="00AD0310">
              <w:rPr>
                <w:rFonts w:eastAsiaTheme="minorEastAsia"/>
                <w:szCs w:val="22"/>
                <w:highlight w:val="cyan"/>
                <w:lang w:val="en-GB" w:eastAsia="zh-CN"/>
              </w:rPr>
              <w:t>For right shift and q = 1 or for left shift and q = -1: in the range of 2.5ms</w:t>
            </w:r>
            <w:r w:rsidRPr="00AD0310">
              <w:rPr>
                <w:rFonts w:eastAsiaTheme="minorEastAsia" w:hint="eastAsia"/>
                <w:szCs w:val="22"/>
                <w:highlight w:val="cyan"/>
                <w:lang w:val="en-GB" w:eastAsia="zh-CN"/>
              </w:rPr>
              <w:t>,</w:t>
            </w:r>
            <w:r w:rsidRPr="00AD0310">
              <w:rPr>
                <w:rFonts w:eastAsiaTheme="minorEastAsia"/>
                <w:szCs w:val="22"/>
                <w:highlight w:val="cyan"/>
                <w:lang w:val="en-GB" w:eastAsia="zh-CN"/>
              </w:rPr>
              <w:t xml:space="preserve"> offset is indicated e.g., by M, N and n,</w:t>
            </w:r>
          </w:p>
          <w:p w14:paraId="26E9ECBA" w14:textId="77777777" w:rsidR="00AD0310" w:rsidRPr="00AD0310" w:rsidRDefault="00AD0310" w:rsidP="00AD0310">
            <w:pPr>
              <w:overflowPunct/>
              <w:autoSpaceDE/>
              <w:autoSpaceDN/>
              <w:adjustRightInd/>
              <w:ind w:left="1008"/>
              <w:textAlignment w:val="auto"/>
              <w:rPr>
                <w:rFonts w:eastAsiaTheme="minorEastAsia"/>
                <w:szCs w:val="22"/>
                <w:highlight w:val="cyan"/>
                <w:lang w:val="en-GB" w:eastAsia="zh-CN"/>
              </w:rPr>
            </w:pPr>
            <w:r w:rsidRPr="00AD0310">
              <w:rPr>
                <w:rFonts w:eastAsiaTheme="minorEastAsia"/>
                <w:szCs w:val="22"/>
                <w:highlight w:val="cyan"/>
                <w:lang w:val="en-GB" w:eastAsia="zh-CN"/>
              </w:rPr>
              <w:t>Offset equals to M*(</w:t>
            </w:r>
            <m:oMath>
              <m:r>
                <w:rPr>
                  <w:rFonts w:ascii="Cambria Math" w:eastAsiaTheme="minorEastAsia" w:hAnsi="Cambria Math"/>
                  <w:szCs w:val="22"/>
                  <w:lang w:val="en-GB" w:eastAsia="zh-CN"/>
                </w:rPr>
                <m:t>16κ+NL</m:t>
              </m:r>
            </m:oMath>
            <w:r w:rsidRPr="00AD0310">
              <w:rPr>
                <w:rFonts w:eastAsiaTheme="minorEastAsia"/>
                <w:szCs w:val="22"/>
                <w:highlight w:val="cyan"/>
                <w:lang w:val="en-GB" w:eastAsia="zh-CN"/>
              </w:rPr>
              <w:t xml:space="preserve">) + nL (samples), where L is the length of the shorter slot of two type of slots of different length, M is multiple of 0.5ms, N is the number of the slots of each 0.5ms, and n is </w:t>
            </w:r>
            <w:r w:rsidRPr="00AD0310">
              <w:rPr>
                <w:rFonts w:eastAsiaTheme="minorEastAsia" w:hint="eastAsia"/>
                <w:szCs w:val="22"/>
                <w:highlight w:val="cyan"/>
                <w:lang w:val="en-GB" w:eastAsia="zh-CN"/>
              </w:rPr>
              <w:t>t</w:t>
            </w:r>
            <w:r w:rsidRPr="00AD0310">
              <w:rPr>
                <w:rFonts w:eastAsiaTheme="minorEastAsia"/>
                <w:szCs w:val="22"/>
                <w:highlight w:val="cyan"/>
                <w:lang w:val="en-GB" w:eastAsia="zh-CN"/>
              </w:rPr>
              <w:t xml:space="preserve">he number of slots in the fractional 0.5ms  </w:t>
            </w:r>
          </w:p>
          <w:p w14:paraId="772B65F9" w14:textId="77777777" w:rsidR="00AD0310" w:rsidRPr="00AD0310" w:rsidRDefault="00AD0310" w:rsidP="00AD0310">
            <w:pPr>
              <w:overflowPunct/>
              <w:autoSpaceDE/>
              <w:autoSpaceDN/>
              <w:adjustRightInd/>
              <w:ind w:left="1008"/>
              <w:textAlignment w:val="auto"/>
              <w:rPr>
                <w:rFonts w:eastAsiaTheme="minorEastAsia"/>
                <w:szCs w:val="22"/>
                <w:highlight w:val="cyan"/>
                <w:lang w:val="en-GB" w:eastAsia="zh-CN"/>
              </w:rPr>
            </w:pPr>
            <w:r w:rsidRPr="00AD0310">
              <w:rPr>
                <w:rFonts w:eastAsiaTheme="minorEastAsia"/>
                <w:szCs w:val="22"/>
                <w:highlight w:val="cyan"/>
                <w:lang w:val="en-GB" w:eastAsia="zh-CN"/>
              </w:rPr>
              <w:t>n is in the range of [0, N-1]</w:t>
            </w:r>
          </w:p>
          <w:p w14:paraId="56F3E975" w14:textId="77777777" w:rsidR="00AD0310" w:rsidRPr="00AD0310" w:rsidRDefault="00AD0310" w:rsidP="00323416">
            <w:pPr>
              <w:numPr>
                <w:ilvl w:val="3"/>
                <w:numId w:val="25"/>
              </w:numPr>
              <w:overflowPunct/>
              <w:autoSpaceDE/>
              <w:autoSpaceDN/>
              <w:adjustRightInd/>
              <w:spacing w:before="0" w:line="240" w:lineRule="auto"/>
              <w:ind w:left="1008"/>
              <w:jc w:val="left"/>
              <w:textAlignment w:val="auto"/>
              <w:rPr>
                <w:rFonts w:eastAsiaTheme="minorEastAsia"/>
                <w:szCs w:val="22"/>
                <w:highlight w:val="cyan"/>
                <w:lang w:val="en-GB" w:eastAsia="zh-CN"/>
              </w:rPr>
            </w:pPr>
            <w:r w:rsidRPr="00AD0310">
              <w:rPr>
                <w:rFonts w:eastAsiaTheme="minorEastAsia"/>
                <w:szCs w:val="22"/>
                <w:highlight w:val="cyan"/>
                <w:lang w:val="en-GB" w:eastAsia="zh-CN"/>
              </w:rPr>
              <w:t>For left shift and q = 1 or for right shift and q = -1: in the range of 2.5ms</w:t>
            </w:r>
            <w:r w:rsidRPr="00AD0310">
              <w:rPr>
                <w:rFonts w:eastAsiaTheme="minorEastAsia" w:hint="eastAsia"/>
                <w:szCs w:val="22"/>
                <w:highlight w:val="cyan"/>
                <w:lang w:val="en-GB" w:eastAsia="zh-CN"/>
              </w:rPr>
              <w:t>,</w:t>
            </w:r>
            <w:r w:rsidRPr="00AD0310">
              <w:rPr>
                <w:rFonts w:eastAsiaTheme="minorEastAsia"/>
                <w:szCs w:val="22"/>
                <w:highlight w:val="cyan"/>
                <w:lang w:val="en-GB" w:eastAsia="zh-CN"/>
              </w:rPr>
              <w:t xml:space="preserve"> offset is indicated by M, N and n</w:t>
            </w:r>
          </w:p>
          <w:p w14:paraId="66500BD6" w14:textId="77777777" w:rsidR="00AD0310" w:rsidRPr="00AD0310" w:rsidRDefault="00AD0310" w:rsidP="00AD0310">
            <w:pPr>
              <w:overflowPunct/>
              <w:autoSpaceDE/>
              <w:autoSpaceDN/>
              <w:adjustRightInd/>
              <w:ind w:left="1008"/>
              <w:textAlignment w:val="auto"/>
              <w:rPr>
                <w:rFonts w:eastAsiaTheme="minorEastAsia"/>
                <w:szCs w:val="22"/>
                <w:highlight w:val="cyan"/>
                <w:lang w:val="en-GB" w:eastAsia="zh-CN"/>
              </w:rPr>
            </w:pPr>
            <w:r w:rsidRPr="00AD0310">
              <w:rPr>
                <w:rFonts w:eastAsiaTheme="minorEastAsia"/>
                <w:szCs w:val="22"/>
                <w:highlight w:val="cyan"/>
                <w:lang w:val="en-GB" w:eastAsia="zh-CN"/>
              </w:rPr>
              <w:t>Offset equals to M*(</w:t>
            </w:r>
            <m:oMath>
              <m:r>
                <w:rPr>
                  <w:rFonts w:ascii="Cambria Math" w:eastAsiaTheme="minorEastAsia" w:hAnsi="Cambria Math"/>
                  <w:szCs w:val="22"/>
                  <w:lang w:val="en-GB" w:eastAsia="zh-CN"/>
                </w:rPr>
                <m:t>16κ+NL</m:t>
              </m:r>
            </m:oMath>
            <w:r w:rsidRPr="00AD0310">
              <w:rPr>
                <w:rFonts w:eastAsiaTheme="minorEastAsia"/>
                <w:szCs w:val="22"/>
                <w:highlight w:val="cyan"/>
                <w:lang w:val="en-GB" w:eastAsia="zh-CN"/>
              </w:rPr>
              <w:t>) if n=0, otherwise equals to M*(</w:t>
            </w:r>
            <m:oMath>
              <m:r>
                <w:rPr>
                  <w:rFonts w:ascii="Cambria Math" w:eastAsiaTheme="minorEastAsia" w:hAnsi="Cambria Math"/>
                  <w:szCs w:val="22"/>
                  <w:lang w:val="en-GB" w:eastAsia="zh-CN"/>
                </w:rPr>
                <m:t>16κ+NL</m:t>
              </m:r>
            </m:oMath>
            <w:r w:rsidRPr="00AD0310">
              <w:rPr>
                <w:rFonts w:eastAsiaTheme="minorEastAsia"/>
                <w:szCs w:val="22"/>
                <w:highlight w:val="cyan"/>
                <w:lang w:val="en-GB" w:eastAsia="zh-CN"/>
              </w:rPr>
              <w:t>) + (</w:t>
            </w:r>
            <m:oMath>
              <m:r>
                <w:rPr>
                  <w:rFonts w:ascii="Cambria Math" w:eastAsiaTheme="minorEastAsia" w:hAnsi="Cambria Math"/>
                  <w:szCs w:val="22"/>
                  <w:lang w:val="en-GB" w:eastAsia="zh-CN"/>
                </w:rPr>
                <m:t>16κ</m:t>
              </m:r>
            </m:oMath>
            <w:r w:rsidRPr="00AD0310">
              <w:rPr>
                <w:rFonts w:eastAsiaTheme="minorEastAsia"/>
                <w:szCs w:val="22"/>
                <w:highlight w:val="cyan"/>
                <w:lang w:val="en-GB" w:eastAsia="zh-CN"/>
              </w:rPr>
              <w:t xml:space="preserve"> +nL) (samples), where L is the length of the shorter slot of two type of slots of different length, M is multiple of 0.5ms, N is the number of the slots of each 0.5ms, and n is </w:t>
            </w:r>
            <w:r w:rsidRPr="00AD0310">
              <w:rPr>
                <w:rFonts w:eastAsiaTheme="minorEastAsia" w:hint="eastAsia"/>
                <w:szCs w:val="22"/>
                <w:highlight w:val="cyan"/>
                <w:lang w:val="en-GB" w:eastAsia="zh-CN"/>
              </w:rPr>
              <w:t>t</w:t>
            </w:r>
            <w:r w:rsidRPr="00AD0310">
              <w:rPr>
                <w:rFonts w:eastAsiaTheme="minorEastAsia"/>
                <w:szCs w:val="22"/>
                <w:highlight w:val="cyan"/>
                <w:lang w:val="en-GB" w:eastAsia="zh-CN"/>
              </w:rPr>
              <w:t xml:space="preserve">he number of slots in the fractional 0.5ms </w:t>
            </w:r>
          </w:p>
          <w:p w14:paraId="27E304E2" w14:textId="77777777" w:rsidR="00AD0310" w:rsidRPr="00AD0310" w:rsidRDefault="00AD0310" w:rsidP="00AD0310">
            <w:pPr>
              <w:overflowPunct/>
              <w:autoSpaceDE/>
              <w:autoSpaceDN/>
              <w:adjustRightInd/>
              <w:ind w:left="1008"/>
              <w:textAlignment w:val="auto"/>
              <w:rPr>
                <w:rFonts w:eastAsiaTheme="minorEastAsia"/>
                <w:szCs w:val="22"/>
                <w:highlight w:val="cyan"/>
                <w:lang w:val="en-GB" w:eastAsia="zh-CN"/>
              </w:rPr>
            </w:pPr>
            <w:r w:rsidRPr="00AD0310">
              <w:rPr>
                <w:rFonts w:eastAsiaTheme="minorEastAsia"/>
                <w:szCs w:val="22"/>
                <w:highlight w:val="cyan"/>
                <w:lang w:val="en-GB" w:eastAsia="zh-CN"/>
              </w:rPr>
              <w:lastRenderedPageBreak/>
              <w:t>n is in the range of [0, N-1]</w:t>
            </w:r>
          </w:p>
          <w:p w14:paraId="4B3F1A68" w14:textId="77777777" w:rsidR="00AD0310" w:rsidRPr="00AD0310" w:rsidRDefault="00AD0310" w:rsidP="00AD0310">
            <w:pPr>
              <w:spacing w:before="0" w:line="240" w:lineRule="auto"/>
              <w:ind w:left="720"/>
              <w:jc w:val="left"/>
              <w:rPr>
                <w:highlight w:val="cyan"/>
              </w:rPr>
            </w:pPr>
            <w:r w:rsidRPr="00AD0310">
              <w:rPr>
                <w:rFonts w:hint="eastAsia"/>
                <w:highlight w:val="cyan"/>
              </w:rPr>
              <w:t>FFS</w:t>
            </w:r>
            <w:r w:rsidRPr="00AD0310">
              <w:rPr>
                <w:rFonts w:hint="eastAsia"/>
                <w:highlight w:val="cyan"/>
              </w:rPr>
              <w:t>：</w:t>
            </w:r>
            <w:r w:rsidRPr="00AD0310">
              <w:rPr>
                <w:rFonts w:hint="eastAsia"/>
                <w:highlight w:val="cyan"/>
              </w:rPr>
              <w:t xml:space="preserve"> </w:t>
            </w:r>
            <w:r w:rsidRPr="00AD0310">
              <w:rPr>
                <w:highlight w:val="cyan"/>
              </w:rPr>
              <w:t xml:space="preserve">whether SSB </w:t>
            </w:r>
            <w:r w:rsidRPr="00AD0310">
              <w:rPr>
                <w:rFonts w:hint="eastAsia"/>
                <w:highlight w:val="cyan"/>
              </w:rPr>
              <w:t>SCS</w:t>
            </w:r>
            <w:r w:rsidRPr="00AD0310">
              <w:rPr>
                <w:highlight w:val="cyan"/>
              </w:rPr>
              <w:t xml:space="preserve"> </w:t>
            </w:r>
            <w:r w:rsidRPr="00AD0310">
              <w:rPr>
                <w:rFonts w:hint="eastAsia"/>
                <w:highlight w:val="cyan"/>
              </w:rPr>
              <w:t>should</w:t>
            </w:r>
            <w:r w:rsidRPr="00AD0310">
              <w:rPr>
                <w:highlight w:val="cyan"/>
              </w:rPr>
              <w:t xml:space="preserve"> also be taken into account</w:t>
            </w:r>
          </w:p>
          <w:p w14:paraId="4EE4EC7C" w14:textId="77777777" w:rsidR="00AD0310" w:rsidRPr="00AD0310" w:rsidRDefault="00AD0310" w:rsidP="00AD0310">
            <w:pPr>
              <w:spacing w:before="0" w:line="240" w:lineRule="auto"/>
              <w:jc w:val="left"/>
              <w:rPr>
                <w:lang w:eastAsia="x-none"/>
              </w:rPr>
            </w:pPr>
          </w:p>
        </w:tc>
      </w:tr>
    </w:tbl>
    <w:p w14:paraId="289F0FDD" w14:textId="2FC32402" w:rsidR="00AD0310" w:rsidRPr="00AD0310" w:rsidRDefault="00AD0310" w:rsidP="00AD0310">
      <w:pPr>
        <w:widowControl w:val="0"/>
        <w:jc w:val="both"/>
        <w:rPr>
          <w:lang w:val="en-GB" w:eastAsia="zh-CN"/>
        </w:rPr>
      </w:pPr>
      <w:r w:rsidRPr="00AD0310">
        <w:rPr>
          <w:lang w:eastAsia="zh-CN"/>
        </w:rPr>
        <w:lastRenderedPageBreak/>
        <w:t>Based on the email discussion</w:t>
      </w:r>
      <w:r>
        <w:rPr>
          <w:lang w:eastAsia="zh-CN"/>
        </w:rPr>
        <w:t xml:space="preserve"> </w:t>
      </w:r>
      <w:r w:rsidRPr="00AD0310">
        <w:rPr>
          <w:lang w:eastAsia="zh-CN"/>
        </w:rPr>
        <w:t>[98-NR-25] after the meeting, working assumption is made as below:</w:t>
      </w:r>
    </w:p>
    <w:tbl>
      <w:tblPr>
        <w:tblStyle w:val="37"/>
        <w:tblW w:w="9628" w:type="dxa"/>
        <w:tblLayout w:type="fixed"/>
        <w:tblLook w:val="04A0" w:firstRow="1" w:lastRow="0" w:firstColumn="1" w:lastColumn="0" w:noHBand="0" w:noVBand="1"/>
      </w:tblPr>
      <w:tblGrid>
        <w:gridCol w:w="9628"/>
      </w:tblGrid>
      <w:tr w:rsidR="00AD0310" w:rsidRPr="00AD0310" w14:paraId="45850528" w14:textId="77777777" w:rsidTr="00E06137">
        <w:tc>
          <w:tcPr>
            <w:tcW w:w="9628" w:type="dxa"/>
          </w:tcPr>
          <w:p w14:paraId="7930491B" w14:textId="77777777" w:rsidR="00AD0310" w:rsidRPr="00AD0310" w:rsidRDefault="00AD0310" w:rsidP="00AD0310">
            <w:pPr>
              <w:overflowPunct/>
              <w:autoSpaceDE/>
              <w:autoSpaceDN/>
              <w:adjustRightInd/>
              <w:spacing w:before="0" w:after="0" w:line="240" w:lineRule="auto"/>
              <w:jc w:val="left"/>
              <w:textAlignment w:val="auto"/>
              <w:rPr>
                <w:szCs w:val="18"/>
                <w:highlight w:val="green"/>
                <w:lang w:eastAsia="zh-CN"/>
              </w:rPr>
            </w:pPr>
            <w:r w:rsidRPr="00AD0310">
              <w:rPr>
                <w:rFonts w:eastAsia="Batang"/>
                <w:szCs w:val="18"/>
                <w:highlight w:val="green"/>
                <w:lang w:eastAsia="zh-CN"/>
              </w:rPr>
              <w:t>Working assumption:</w:t>
            </w:r>
          </w:p>
          <w:p w14:paraId="4C717703" w14:textId="77777777" w:rsidR="00AD0310" w:rsidRPr="00AD0310" w:rsidRDefault="00AD0310" w:rsidP="00323416">
            <w:pPr>
              <w:numPr>
                <w:ilvl w:val="0"/>
                <w:numId w:val="32"/>
              </w:numPr>
              <w:overflowPunct/>
              <w:autoSpaceDE/>
              <w:autoSpaceDN/>
              <w:adjustRightInd/>
              <w:spacing w:before="0" w:after="0" w:line="240" w:lineRule="auto"/>
              <w:jc w:val="left"/>
              <w:textAlignment w:val="auto"/>
              <w:rPr>
                <w:lang w:eastAsia="ko-KR"/>
              </w:rPr>
            </w:pPr>
            <w:r w:rsidRPr="00AD0310">
              <w:rPr>
                <w:rFonts w:hint="eastAsia"/>
                <w:lang w:eastAsia="ko-KR"/>
              </w:rPr>
              <w:t xml:space="preserve">Confirm Alt 1 as the slot granularity for offset indication </w:t>
            </w:r>
          </w:p>
          <w:p w14:paraId="37EF7EA3" w14:textId="77777777" w:rsidR="00AD0310" w:rsidRPr="00AD0310" w:rsidRDefault="00AD0310" w:rsidP="00323416">
            <w:pPr>
              <w:numPr>
                <w:ilvl w:val="1"/>
                <w:numId w:val="33"/>
              </w:numPr>
              <w:overflowPunct/>
              <w:autoSpaceDE/>
              <w:autoSpaceDN/>
              <w:adjustRightInd/>
              <w:spacing w:before="0" w:after="0" w:line="240" w:lineRule="auto"/>
              <w:jc w:val="left"/>
              <w:textAlignment w:val="auto"/>
              <w:rPr>
                <w:lang w:eastAsia="ko-KR"/>
              </w:rPr>
            </w:pPr>
            <w:r w:rsidRPr="00AD0310">
              <w:rPr>
                <w:rFonts w:hint="eastAsia"/>
                <w:lang w:eastAsia="ko-KR"/>
              </w:rPr>
              <w:t xml:space="preserve">Single value representing slot offset with slot granularity is indicated by RRC parameter </w:t>
            </w:r>
            <w:r w:rsidRPr="00AD0310">
              <w:rPr>
                <w:rFonts w:hint="eastAsia"/>
                <w:color w:val="FF0000"/>
                <w:lang w:eastAsia="ko-KR"/>
              </w:rPr>
              <w:t xml:space="preserve">for a given </w:t>
            </w:r>
            <w:proofErr w:type="spellStart"/>
            <w:r w:rsidRPr="00AD0310">
              <w:rPr>
                <w:rFonts w:hint="eastAsia"/>
                <w:color w:val="FF0000"/>
                <w:lang w:eastAsia="ko-KR"/>
              </w:rPr>
              <w:t>Scell</w:t>
            </w:r>
            <w:proofErr w:type="spellEnd"/>
          </w:p>
          <w:p w14:paraId="79DA172A" w14:textId="77777777" w:rsidR="00AD0310" w:rsidRPr="00AD0310" w:rsidRDefault="00AD0310" w:rsidP="00323416">
            <w:pPr>
              <w:numPr>
                <w:ilvl w:val="1"/>
                <w:numId w:val="33"/>
              </w:numPr>
              <w:overflowPunct/>
              <w:autoSpaceDE/>
              <w:autoSpaceDN/>
              <w:adjustRightInd/>
              <w:spacing w:before="0" w:after="0" w:line="240" w:lineRule="auto"/>
              <w:jc w:val="left"/>
              <w:textAlignment w:val="auto"/>
              <w:rPr>
                <w:lang w:eastAsia="ko-KR"/>
              </w:rPr>
            </w:pPr>
            <w:r w:rsidRPr="00AD0310">
              <w:rPr>
                <w:rFonts w:hint="eastAsia"/>
                <w:lang w:eastAsia="ko-KR"/>
              </w:rPr>
              <w:t xml:space="preserve">For slot offset </w:t>
            </w:r>
            <w:r w:rsidRPr="00AD0310">
              <w:rPr>
                <w:rFonts w:hint="eastAsia"/>
                <w:i/>
                <w:iCs/>
                <w:lang w:eastAsia="ko-KR"/>
              </w:rPr>
              <w:t>N</w:t>
            </w:r>
            <w:r w:rsidRPr="00AD0310">
              <w:rPr>
                <w:rFonts w:hint="eastAsia"/>
                <w:lang w:eastAsia="ko-KR"/>
              </w:rPr>
              <w:t xml:space="preserve">, the beginning of slot #0 of the CC with lower SCS (or </w:t>
            </w:r>
            <w:proofErr w:type="spellStart"/>
            <w:r w:rsidRPr="00AD0310">
              <w:rPr>
                <w:rFonts w:hint="eastAsia"/>
                <w:lang w:eastAsia="ko-KR"/>
              </w:rPr>
              <w:t>PCell</w:t>
            </w:r>
            <w:proofErr w:type="spellEnd"/>
            <w:r w:rsidRPr="00AD0310">
              <w:rPr>
                <w:rFonts w:hint="eastAsia"/>
                <w:color w:val="FF0000"/>
                <w:lang w:eastAsia="ko-KR"/>
              </w:rPr>
              <w:t>/</w:t>
            </w:r>
            <w:proofErr w:type="spellStart"/>
            <w:r w:rsidRPr="00AD0310">
              <w:rPr>
                <w:rFonts w:hint="eastAsia"/>
                <w:color w:val="FF0000"/>
                <w:lang w:eastAsia="ko-KR"/>
              </w:rPr>
              <w:t>PScell</w:t>
            </w:r>
            <w:proofErr w:type="spellEnd"/>
            <w:r w:rsidRPr="00AD0310">
              <w:rPr>
                <w:rFonts w:hint="eastAsia"/>
                <w:lang w:eastAsia="ko-KR"/>
              </w:rPr>
              <w:t xml:space="preserve"> for equal SCS) coincides with slot #(</w:t>
            </w:r>
            <w:proofErr w:type="spellStart"/>
            <w:r w:rsidRPr="00AD0310">
              <w:rPr>
                <w:rFonts w:hint="eastAsia"/>
                <w:i/>
                <w:iCs/>
                <w:lang w:eastAsia="ko-KR"/>
              </w:rPr>
              <w:t>qN</w:t>
            </w:r>
            <w:proofErr w:type="spellEnd"/>
            <w:r w:rsidRPr="00AD0310">
              <w:rPr>
                <w:rFonts w:hint="eastAsia"/>
                <w:lang w:eastAsia="ko-KR"/>
              </w:rPr>
              <w:t xml:space="preserve"> mod </w:t>
            </w:r>
            <w:r w:rsidRPr="00AD0310">
              <w:rPr>
                <w:rFonts w:hint="eastAsia"/>
                <w:i/>
                <w:iCs/>
                <w:lang w:eastAsia="ko-KR"/>
              </w:rPr>
              <w:t>M</w:t>
            </w:r>
            <w:r w:rsidRPr="00AD0310">
              <w:rPr>
                <w:rFonts w:hint="eastAsia"/>
                <w:lang w:eastAsia="ko-KR"/>
              </w:rPr>
              <w:t xml:space="preserve">) of the CC with higher SCS (or </w:t>
            </w:r>
            <w:proofErr w:type="spellStart"/>
            <w:r w:rsidRPr="00AD0310">
              <w:rPr>
                <w:rFonts w:hint="eastAsia"/>
                <w:lang w:eastAsia="ko-KR"/>
              </w:rPr>
              <w:t>SCell</w:t>
            </w:r>
            <w:proofErr w:type="spellEnd"/>
            <w:r w:rsidRPr="00AD0310">
              <w:rPr>
                <w:rFonts w:hint="eastAsia"/>
                <w:lang w:eastAsia="ko-KR"/>
              </w:rPr>
              <w:t xml:space="preserve"> for equal SCS) </w:t>
            </w:r>
          </w:p>
          <w:p w14:paraId="3EB7B24D" w14:textId="77777777" w:rsidR="00AD0310" w:rsidRPr="00AD0310" w:rsidRDefault="00AD0310" w:rsidP="00323416">
            <w:pPr>
              <w:numPr>
                <w:ilvl w:val="2"/>
                <w:numId w:val="34"/>
              </w:numPr>
              <w:overflowPunct/>
              <w:autoSpaceDE/>
              <w:autoSpaceDN/>
              <w:adjustRightInd/>
              <w:spacing w:before="0" w:after="0" w:line="240" w:lineRule="auto"/>
              <w:jc w:val="left"/>
              <w:textAlignment w:val="auto"/>
              <w:rPr>
                <w:lang w:eastAsia="ko-KR"/>
              </w:rPr>
            </w:pPr>
            <w:r w:rsidRPr="00AD0310">
              <w:rPr>
                <w:rFonts w:hint="eastAsia"/>
                <w:lang w:eastAsia="ko-KR"/>
              </w:rPr>
              <w:t xml:space="preserve">Where </w:t>
            </w:r>
          </w:p>
          <w:p w14:paraId="283FFA2F" w14:textId="77777777" w:rsidR="00AD0310" w:rsidRPr="00AD0310" w:rsidRDefault="00AD0310" w:rsidP="00323416">
            <w:pPr>
              <w:numPr>
                <w:ilvl w:val="3"/>
                <w:numId w:val="35"/>
              </w:numPr>
              <w:overflowPunct/>
              <w:autoSpaceDE/>
              <w:autoSpaceDN/>
              <w:adjustRightInd/>
              <w:spacing w:before="0" w:after="0" w:line="240" w:lineRule="auto"/>
              <w:jc w:val="left"/>
              <w:textAlignment w:val="auto"/>
              <w:rPr>
                <w:lang w:eastAsia="ko-KR"/>
              </w:rPr>
            </w:pPr>
            <w:r w:rsidRPr="00AD0310">
              <w:rPr>
                <w:rFonts w:hint="eastAsia"/>
                <w:i/>
                <w:iCs/>
                <w:lang w:eastAsia="ko-KR"/>
              </w:rPr>
              <w:t>q</w:t>
            </w:r>
            <w:r w:rsidRPr="00AD0310">
              <w:rPr>
                <w:rFonts w:hint="eastAsia"/>
                <w:lang w:eastAsia="ko-KR"/>
              </w:rPr>
              <w:t xml:space="preserve"> = -1, if SCS of </w:t>
            </w:r>
            <w:proofErr w:type="spellStart"/>
            <w:r w:rsidRPr="00AD0310">
              <w:rPr>
                <w:rFonts w:hint="eastAsia"/>
                <w:lang w:eastAsia="ko-KR"/>
              </w:rPr>
              <w:t>PCell</w:t>
            </w:r>
            <w:proofErr w:type="spellEnd"/>
            <w:r w:rsidRPr="00AD0310">
              <w:rPr>
                <w:rFonts w:hint="eastAsia"/>
                <w:color w:val="FF0000"/>
                <w:lang w:eastAsia="ko-KR"/>
              </w:rPr>
              <w:t>/</w:t>
            </w:r>
            <w:proofErr w:type="spellStart"/>
            <w:r w:rsidRPr="00AD0310">
              <w:rPr>
                <w:rFonts w:hint="eastAsia"/>
                <w:color w:val="FF0000"/>
                <w:lang w:eastAsia="ko-KR"/>
              </w:rPr>
              <w:t>PScell</w:t>
            </w:r>
            <w:proofErr w:type="spellEnd"/>
            <w:r w:rsidRPr="00AD0310">
              <w:rPr>
                <w:rFonts w:hint="eastAsia"/>
                <w:lang w:eastAsia="ko-KR"/>
              </w:rPr>
              <w:t xml:space="preserve"> is smaller than or equal to SCS of </w:t>
            </w:r>
            <w:proofErr w:type="spellStart"/>
            <w:r w:rsidRPr="00AD0310">
              <w:rPr>
                <w:rFonts w:hint="eastAsia"/>
                <w:lang w:eastAsia="ko-KR"/>
              </w:rPr>
              <w:t>SCell</w:t>
            </w:r>
            <w:proofErr w:type="spellEnd"/>
          </w:p>
          <w:p w14:paraId="396D981E" w14:textId="77777777" w:rsidR="00AD0310" w:rsidRPr="00AD0310" w:rsidRDefault="00AD0310" w:rsidP="00323416">
            <w:pPr>
              <w:numPr>
                <w:ilvl w:val="3"/>
                <w:numId w:val="35"/>
              </w:numPr>
              <w:overflowPunct/>
              <w:autoSpaceDE/>
              <w:autoSpaceDN/>
              <w:adjustRightInd/>
              <w:spacing w:before="0" w:after="0" w:line="240" w:lineRule="auto"/>
              <w:jc w:val="left"/>
              <w:textAlignment w:val="auto"/>
              <w:rPr>
                <w:lang w:eastAsia="ko-KR"/>
              </w:rPr>
            </w:pPr>
            <w:r w:rsidRPr="00AD0310">
              <w:rPr>
                <w:rFonts w:hint="eastAsia"/>
                <w:i/>
                <w:iCs/>
                <w:lang w:eastAsia="ko-KR"/>
              </w:rPr>
              <w:t>q</w:t>
            </w:r>
            <w:r w:rsidRPr="00AD0310">
              <w:rPr>
                <w:rFonts w:hint="eastAsia"/>
                <w:lang w:eastAsia="ko-KR"/>
              </w:rPr>
              <w:t xml:space="preserve"> = 1, otherwise</w:t>
            </w:r>
          </w:p>
          <w:p w14:paraId="3C7195D5" w14:textId="77777777" w:rsidR="00AD0310" w:rsidRPr="00AD0310" w:rsidRDefault="00AD0310" w:rsidP="00323416">
            <w:pPr>
              <w:numPr>
                <w:ilvl w:val="1"/>
                <w:numId w:val="36"/>
              </w:numPr>
              <w:overflowPunct/>
              <w:autoSpaceDE/>
              <w:autoSpaceDN/>
              <w:adjustRightInd/>
              <w:spacing w:before="0" w:after="0" w:line="240" w:lineRule="auto"/>
              <w:jc w:val="left"/>
              <w:textAlignment w:val="auto"/>
              <w:rPr>
                <w:rFonts w:ascii="Calibri" w:eastAsiaTheme="minorEastAsia" w:hAnsi="Calibri"/>
                <w:lang w:val="en-GB" w:eastAsia="zh-CN"/>
              </w:rPr>
            </w:pPr>
            <w:r w:rsidRPr="00AD0310">
              <w:rPr>
                <w:rFonts w:eastAsiaTheme="minorEastAsia" w:hint="eastAsia"/>
                <w:i/>
                <w:iCs/>
                <w:szCs w:val="22"/>
                <w:lang w:val="en-GB" w:eastAsia="ko-KR"/>
              </w:rPr>
              <w:t>M</w:t>
            </w:r>
            <w:r w:rsidRPr="00AD0310">
              <w:rPr>
                <w:rFonts w:eastAsiaTheme="minorEastAsia" w:hint="eastAsia"/>
                <w:szCs w:val="22"/>
                <w:lang w:val="en-GB" w:eastAsia="ko-KR"/>
              </w:rPr>
              <w:t xml:space="preserve"> is the number of slots per frame in the CC with higher SCS</w:t>
            </w:r>
            <w:r w:rsidRPr="00AD0310">
              <w:rPr>
                <w:rFonts w:ascii="Calibri" w:eastAsiaTheme="minorEastAsia" w:hAnsi="Calibri"/>
                <w:szCs w:val="22"/>
                <w:lang w:val="en-GB" w:eastAsia="zh-CN"/>
              </w:rPr>
              <w:t xml:space="preserve"> </w:t>
            </w:r>
            <w:r w:rsidRPr="00AD0310">
              <w:rPr>
                <w:rFonts w:ascii="Calibri" w:eastAsiaTheme="minorEastAsia" w:hAnsi="Calibri"/>
                <w:lang w:val="en-GB" w:eastAsia="zh-CN"/>
              </w:rPr>
              <w:t>Note: Other simple description is not precluded as long as it is aligned with above principle.</w:t>
            </w:r>
          </w:p>
          <w:p w14:paraId="6C8DEB89" w14:textId="77777777" w:rsidR="00AD0310" w:rsidRPr="00AD0310" w:rsidRDefault="00AD0310" w:rsidP="00323416">
            <w:pPr>
              <w:numPr>
                <w:ilvl w:val="1"/>
                <w:numId w:val="36"/>
              </w:numPr>
              <w:overflowPunct/>
              <w:autoSpaceDE/>
              <w:autoSpaceDN/>
              <w:adjustRightInd/>
              <w:spacing w:before="0" w:after="0" w:line="240" w:lineRule="auto"/>
              <w:jc w:val="left"/>
              <w:textAlignment w:val="auto"/>
              <w:rPr>
                <w:rFonts w:ascii="Calibri" w:eastAsiaTheme="minorEastAsia" w:hAnsi="Calibri"/>
                <w:lang w:val="en-GB" w:eastAsia="zh-CN"/>
              </w:rPr>
            </w:pPr>
            <w:r w:rsidRPr="00AD0310">
              <w:rPr>
                <w:rFonts w:ascii="Calibri" w:eastAsiaTheme="minorEastAsia" w:hAnsi="Calibri"/>
                <w:lang w:val="en-GB" w:eastAsia="zh-CN"/>
              </w:rPr>
              <w:t>Note: Other simple description is not precluded as long as it is aligned with above principle.</w:t>
            </w:r>
          </w:p>
          <w:p w14:paraId="1B91DAD6" w14:textId="77777777" w:rsidR="00AD0310" w:rsidRPr="00AD0310" w:rsidRDefault="00AD0310" w:rsidP="00AD0310">
            <w:pPr>
              <w:spacing w:before="0" w:line="240" w:lineRule="auto"/>
              <w:jc w:val="left"/>
              <w:rPr>
                <w:lang w:eastAsia="zh-CN"/>
              </w:rPr>
            </w:pPr>
          </w:p>
        </w:tc>
      </w:tr>
    </w:tbl>
    <w:p w14:paraId="0B4A6742" w14:textId="77777777" w:rsidR="00AD0310" w:rsidRPr="00F832C3" w:rsidRDefault="00AD0310" w:rsidP="00621A6B">
      <w:pPr>
        <w:ind w:left="420" w:hanging="420"/>
      </w:pPr>
    </w:p>
    <w:p w14:paraId="6E487A33" w14:textId="6C4936BE" w:rsidR="00597ABD" w:rsidRDefault="007C586D" w:rsidP="008659F2">
      <w:pPr>
        <w:widowControl w:val="0"/>
        <w:jc w:val="both"/>
      </w:pPr>
      <w:r>
        <w:t xml:space="preserve">In this contribution, </w:t>
      </w:r>
      <w:r w:rsidR="00E06EB5">
        <w:t xml:space="preserve">key issues are summarized based on the submitted </w:t>
      </w:r>
      <w:r w:rsidR="006133C8">
        <w:t xml:space="preserve">contributions </w:t>
      </w:r>
      <w:r w:rsidR="00E06EB5">
        <w:t>in this meeting</w:t>
      </w:r>
      <w:r w:rsidR="00FB01A1">
        <w:rPr>
          <w:rFonts w:hint="eastAsia"/>
          <w:lang w:eastAsia="zh-CN"/>
        </w:rPr>
        <w:t>.</w:t>
      </w:r>
      <w:r w:rsidR="00597ABD">
        <w:t xml:space="preserve"> </w:t>
      </w:r>
    </w:p>
    <w:p w14:paraId="06E2F6C2" w14:textId="784F31B4" w:rsidR="004331A5" w:rsidRDefault="00E61B77" w:rsidP="00E61B77">
      <w:pPr>
        <w:pStyle w:val="1"/>
        <w:rPr>
          <w:lang w:eastAsia="zh-CN"/>
        </w:rPr>
      </w:pPr>
      <w:bookmarkStart w:id="2" w:name="_Ref473802466"/>
      <w:bookmarkStart w:id="3" w:name="_Ref462669569"/>
      <w:r w:rsidRPr="00E61B77">
        <w:rPr>
          <w:lang w:eastAsia="zh-CN"/>
        </w:rPr>
        <w:t xml:space="preserve">Summary of Technical Proposals </w:t>
      </w:r>
    </w:p>
    <w:p w14:paraId="748D787B" w14:textId="55CFF51E" w:rsidR="00E61B77" w:rsidRDefault="00E61B77" w:rsidP="007B6EC7">
      <w:pPr>
        <w:pStyle w:val="2"/>
        <w:rPr>
          <w:lang w:eastAsia="zh-CN"/>
        </w:rPr>
      </w:pPr>
      <w:r>
        <w:rPr>
          <w:lang w:eastAsia="zh-CN"/>
        </w:rPr>
        <w:t>Issues</w:t>
      </w:r>
      <w:r w:rsidRPr="00946C06">
        <w:rPr>
          <w:lang w:eastAsia="zh-CN"/>
        </w:rPr>
        <w:t xml:space="preserve"> related to slot</w:t>
      </w:r>
      <w:r w:rsidR="007B6EC7">
        <w:rPr>
          <w:lang w:eastAsia="zh-CN"/>
        </w:rPr>
        <w:t xml:space="preserve"> </w:t>
      </w:r>
      <w:r w:rsidR="007B6EC7" w:rsidRPr="007B6EC7">
        <w:rPr>
          <w:lang w:eastAsia="zh-CN"/>
        </w:rPr>
        <w:t>offset indication</w:t>
      </w:r>
    </w:p>
    <w:p w14:paraId="0602DAE5" w14:textId="074B1621" w:rsidR="00183F9C" w:rsidRDefault="00183F9C" w:rsidP="004A6874">
      <w:pPr>
        <w:pStyle w:val="3"/>
        <w:rPr>
          <w:lang w:eastAsia="zh-CN"/>
        </w:rPr>
      </w:pPr>
      <w:r>
        <w:rPr>
          <w:lang w:eastAsia="zh-CN"/>
        </w:rPr>
        <w:t>Slot offset indication</w:t>
      </w:r>
    </w:p>
    <w:p w14:paraId="669CA962" w14:textId="3E68C810" w:rsidR="00334ADB" w:rsidRPr="00334ADB" w:rsidRDefault="00334ADB" w:rsidP="00334ADB">
      <w:pPr>
        <w:rPr>
          <w:lang w:val="en-GB" w:eastAsia="zh-CN"/>
        </w:rPr>
      </w:pPr>
      <w:r>
        <w:rPr>
          <w:lang w:val="en-GB" w:eastAsia="zh-CN"/>
        </w:rPr>
        <w:t>There are two key issues regarding slot offset, one is the further clarification of slot alignment, the other is the g</w:t>
      </w:r>
      <w:r w:rsidRPr="00334ADB">
        <w:rPr>
          <w:lang w:val="en-GB" w:eastAsia="zh-CN"/>
        </w:rPr>
        <w:t>ranularity of the slot offset value</w:t>
      </w:r>
      <w:r>
        <w:rPr>
          <w:lang w:val="en-GB" w:eastAsia="zh-CN"/>
        </w:rPr>
        <w:t>. Since these two issues are correlated, we will first summaries companies’ views on these two issues, and then give a</w:t>
      </w:r>
      <w:r w:rsidR="002946F4">
        <w:rPr>
          <w:lang w:val="en-GB" w:eastAsia="zh-CN"/>
        </w:rPr>
        <w:t>n</w:t>
      </w:r>
      <w:r>
        <w:rPr>
          <w:lang w:val="en-GB" w:eastAsia="zh-CN"/>
        </w:rPr>
        <w:t xml:space="preserve"> offline proposal based on the summa</w:t>
      </w:r>
      <w:r w:rsidR="002B63F1">
        <w:rPr>
          <w:lang w:val="en-GB" w:eastAsia="zh-CN"/>
        </w:rPr>
        <w:t>r</w:t>
      </w:r>
      <w:r>
        <w:rPr>
          <w:lang w:val="en-GB" w:eastAsia="zh-CN"/>
        </w:rPr>
        <w:t>y.</w:t>
      </w:r>
    </w:p>
    <w:p w14:paraId="172F5C05" w14:textId="3314628C" w:rsidR="004331A5" w:rsidRDefault="003C0FB9" w:rsidP="00183F9C">
      <w:pPr>
        <w:pStyle w:val="4"/>
        <w:numPr>
          <w:ilvl w:val="0"/>
          <w:numId w:val="0"/>
        </w:numPr>
        <w:ind w:left="864" w:hanging="864"/>
        <w:rPr>
          <w:lang w:eastAsia="zh-CN"/>
        </w:rPr>
      </w:pPr>
      <w:r>
        <w:rPr>
          <w:lang w:eastAsia="zh-CN"/>
        </w:rPr>
        <w:t>Issue 1:</w:t>
      </w:r>
      <w:r w:rsidR="00183F9C">
        <w:rPr>
          <w:lang w:eastAsia="zh-CN"/>
        </w:rPr>
        <w:t xml:space="preserve"> </w:t>
      </w:r>
      <w:r w:rsidR="005D4832">
        <w:rPr>
          <w:lang w:eastAsia="zh-CN"/>
        </w:rPr>
        <w:t>Clarification</w:t>
      </w:r>
      <w:r w:rsidR="007B6EC7">
        <w:rPr>
          <w:lang w:eastAsia="zh-CN"/>
        </w:rPr>
        <w:t xml:space="preserve"> on slot alignment</w:t>
      </w:r>
    </w:p>
    <w:p w14:paraId="233178D7" w14:textId="5AFEDECE" w:rsidR="00333B32" w:rsidRDefault="00333B32" w:rsidP="00390059">
      <w:pPr>
        <w:jc w:val="both"/>
        <w:rPr>
          <w:lang w:val="en-GB" w:eastAsia="zh-CN"/>
        </w:rPr>
      </w:pPr>
      <w:r>
        <w:rPr>
          <w:lang w:val="en-GB" w:eastAsia="zh-CN"/>
        </w:rPr>
        <w:t xml:space="preserve">In email discussion </w:t>
      </w:r>
      <w:r w:rsidRPr="00333B32">
        <w:rPr>
          <w:lang w:val="en-GB" w:eastAsia="zh-CN"/>
        </w:rPr>
        <w:t>[98-NR-25]</w:t>
      </w:r>
      <w:r>
        <w:rPr>
          <w:lang w:val="en-GB" w:eastAsia="zh-CN"/>
        </w:rPr>
        <w:t>, the meaning of “slot alignment” was discussed, and the working assumption was achieved that: t</w:t>
      </w:r>
      <w:r w:rsidRPr="00333B32">
        <w:rPr>
          <w:lang w:val="en-GB" w:eastAsia="zh-CN"/>
        </w:rPr>
        <w:t>wo CCs are slot aligned if the beginning of slot 0 of the CC with lower SCS coincides with a slot of the CC with higher SCS</w:t>
      </w:r>
      <w:r>
        <w:rPr>
          <w:lang w:val="en-GB" w:eastAsia="zh-CN"/>
        </w:rPr>
        <w:t xml:space="preserve">. </w:t>
      </w:r>
    </w:p>
    <w:p w14:paraId="56291E6E" w14:textId="3EB0AE6C" w:rsidR="00333B32" w:rsidRDefault="00B7469F" w:rsidP="00390059">
      <w:pPr>
        <w:jc w:val="both"/>
        <w:rPr>
          <w:lang w:val="en-GB" w:eastAsia="zh-CN"/>
        </w:rPr>
      </w:pPr>
      <w:r>
        <w:rPr>
          <w:lang w:val="en-GB" w:eastAsia="zh-CN"/>
        </w:rPr>
        <w:t xml:space="preserve">CMCC, </w:t>
      </w:r>
      <w:r w:rsidRPr="00B7469F">
        <w:rPr>
          <w:lang w:val="en-GB" w:eastAsia="zh-CN"/>
        </w:rPr>
        <w:t>Ericsson</w:t>
      </w:r>
      <w:r>
        <w:rPr>
          <w:lang w:val="en-GB" w:eastAsia="zh-CN"/>
        </w:rPr>
        <w:t>,</w:t>
      </w:r>
      <w:r w:rsidRPr="00B7469F">
        <w:rPr>
          <w:lang w:val="en-GB" w:eastAsia="zh-CN"/>
        </w:rPr>
        <w:t xml:space="preserve"> </w:t>
      </w:r>
      <w:r>
        <w:rPr>
          <w:lang w:val="en-GB" w:eastAsia="zh-CN"/>
        </w:rPr>
        <w:t xml:space="preserve">Qualcomm </w:t>
      </w:r>
      <w:r w:rsidR="00333B32">
        <w:rPr>
          <w:lang w:val="en-GB" w:eastAsia="zh-CN"/>
        </w:rPr>
        <w:t>express</w:t>
      </w:r>
      <w:r w:rsidR="008A14F9">
        <w:rPr>
          <w:lang w:val="en-GB" w:eastAsia="zh-CN"/>
        </w:rPr>
        <w:t>ed</w:t>
      </w:r>
      <w:r w:rsidR="00333B32">
        <w:rPr>
          <w:lang w:val="en-GB" w:eastAsia="zh-CN"/>
        </w:rPr>
        <w:t xml:space="preserve"> their views to support the working assumption, in addition, </w:t>
      </w:r>
      <w:r>
        <w:rPr>
          <w:lang w:val="en-GB" w:eastAsia="zh-CN"/>
        </w:rPr>
        <w:t xml:space="preserve">CMCC, </w:t>
      </w:r>
      <w:r w:rsidR="00333B32">
        <w:rPr>
          <w:lang w:val="en-GB" w:eastAsia="zh-CN"/>
        </w:rPr>
        <w:t>Ericsson propos</w:t>
      </w:r>
      <w:r w:rsidR="008A14F9">
        <w:rPr>
          <w:lang w:val="en-GB" w:eastAsia="zh-CN"/>
        </w:rPr>
        <w:t xml:space="preserve">ed </w:t>
      </w:r>
      <w:r w:rsidR="00333B32">
        <w:rPr>
          <w:lang w:val="en-GB" w:eastAsia="zh-CN"/>
        </w:rPr>
        <w:t xml:space="preserve">that the </w:t>
      </w:r>
      <w:r w:rsidR="00333B32" w:rsidRPr="00333B32">
        <w:rPr>
          <w:lang w:val="en-GB" w:eastAsia="zh-CN"/>
        </w:rPr>
        <w:t>beginning of slot</w:t>
      </w:r>
      <w:r w:rsidR="00333B32">
        <w:rPr>
          <w:lang w:val="en-GB" w:eastAsia="zh-CN"/>
        </w:rPr>
        <w:t xml:space="preserve"> should be added in the current working assumption to clarify the “slot alignment”. </w:t>
      </w:r>
      <w:r w:rsidR="00250191">
        <w:rPr>
          <w:lang w:val="en-GB" w:eastAsia="zh-CN"/>
        </w:rPr>
        <w:t xml:space="preserve"> Hu</w:t>
      </w:r>
      <w:r w:rsidR="0094403A">
        <w:rPr>
          <w:lang w:val="en-GB" w:eastAsia="zh-CN"/>
        </w:rPr>
        <w:t>awei also express</w:t>
      </w:r>
      <w:r w:rsidR="008A14F9">
        <w:rPr>
          <w:lang w:val="en-GB" w:eastAsia="zh-CN"/>
        </w:rPr>
        <w:t>ed</w:t>
      </w:r>
      <w:r w:rsidR="0094403A">
        <w:rPr>
          <w:lang w:val="en-GB" w:eastAsia="zh-CN"/>
        </w:rPr>
        <w:t xml:space="preserve"> the same view</w:t>
      </w:r>
      <w:r w:rsidR="007D0D54">
        <w:rPr>
          <w:lang w:val="en-GB" w:eastAsia="zh-CN"/>
        </w:rPr>
        <w:t xml:space="preserve"> </w:t>
      </w:r>
      <w:r w:rsidR="007D0D54" w:rsidRPr="007D0D54">
        <w:rPr>
          <w:lang w:val="en-GB" w:eastAsia="zh-CN"/>
        </w:rPr>
        <w:t>to clarify the “slot alignment”</w:t>
      </w:r>
      <w:r w:rsidR="00250191">
        <w:rPr>
          <w:lang w:val="en-GB" w:eastAsia="zh-CN"/>
        </w:rPr>
        <w:t>.</w:t>
      </w:r>
    </w:p>
    <w:p w14:paraId="3B86770F" w14:textId="4A90E9D6" w:rsidR="00183F9C" w:rsidRDefault="00183F9C" w:rsidP="00390059">
      <w:pPr>
        <w:jc w:val="both"/>
        <w:rPr>
          <w:lang w:val="en-GB" w:eastAsia="zh-CN"/>
        </w:rPr>
      </w:pPr>
      <w:r>
        <w:rPr>
          <w:lang w:val="en-GB" w:eastAsia="zh-CN"/>
        </w:rPr>
        <w:t xml:space="preserve">ZTE </w:t>
      </w:r>
      <w:r w:rsidR="008A14F9">
        <w:rPr>
          <w:lang w:val="en-GB" w:eastAsia="zh-CN"/>
        </w:rPr>
        <w:t>proposed</w:t>
      </w:r>
      <w:r>
        <w:rPr>
          <w:lang w:val="en-GB" w:eastAsia="zh-CN"/>
        </w:rPr>
        <w:t xml:space="preserve"> to further discuss the “slo</w:t>
      </w:r>
      <w:r w:rsidR="006A2B52">
        <w:rPr>
          <w:lang w:val="en-GB" w:eastAsia="zh-CN"/>
        </w:rPr>
        <w:t>t alignment” meaning, chosen fro</w:t>
      </w:r>
      <w:r>
        <w:rPr>
          <w:lang w:val="en-GB" w:eastAsia="zh-CN"/>
        </w:rPr>
        <w:t>m the</w:t>
      </w:r>
      <w:r w:rsidR="008A14F9">
        <w:rPr>
          <w:lang w:val="en-GB" w:eastAsia="zh-CN"/>
        </w:rPr>
        <w:t xml:space="preserve"> two options: one is</w:t>
      </w:r>
      <w:r w:rsidRPr="00183F9C">
        <w:rPr>
          <w:lang w:val="en-GB" w:eastAsia="zh-CN"/>
        </w:rPr>
        <w:t xml:space="preserve"> </w:t>
      </w:r>
      <w:r w:rsidR="008A14F9">
        <w:rPr>
          <w:lang w:val="en-GB" w:eastAsia="zh-CN"/>
        </w:rPr>
        <w:t xml:space="preserve">that </w:t>
      </w:r>
      <w:r w:rsidRPr="00183F9C">
        <w:rPr>
          <w:lang w:val="en-GB" w:eastAsia="zh-CN"/>
        </w:rPr>
        <w:t>beginning of slot 0 of the CC with lower SCS coincides with a slot boundary of the CC with higher SCS</w:t>
      </w:r>
      <w:r w:rsidR="008A14F9">
        <w:rPr>
          <w:lang w:val="en-GB" w:eastAsia="zh-CN"/>
        </w:rPr>
        <w:t xml:space="preserve">, the other is that </w:t>
      </w:r>
      <w:r w:rsidRPr="00183F9C">
        <w:rPr>
          <w:lang w:val="en-GB" w:eastAsia="zh-CN"/>
        </w:rPr>
        <w:t>the beginning of every slot of the CC with lower (or equal) SCS coincides with a slot boundary of the CC with higher (or equal) SCS</w:t>
      </w:r>
      <w:r>
        <w:rPr>
          <w:lang w:val="en-GB" w:eastAsia="zh-CN"/>
        </w:rPr>
        <w:t>.</w:t>
      </w:r>
    </w:p>
    <w:p w14:paraId="08820622" w14:textId="126439C5" w:rsidR="00183F9C" w:rsidRDefault="00183F9C" w:rsidP="004D069B">
      <w:pPr>
        <w:jc w:val="both"/>
        <w:rPr>
          <w:lang w:val="en-GB" w:eastAsia="zh-CN"/>
        </w:rPr>
      </w:pPr>
      <w:r>
        <w:rPr>
          <w:lang w:val="en-GB" w:eastAsia="zh-CN"/>
        </w:rPr>
        <w:t>LG</w:t>
      </w:r>
      <w:r w:rsidR="003B68F5">
        <w:rPr>
          <w:lang w:val="en-GB" w:eastAsia="zh-CN"/>
        </w:rPr>
        <w:t xml:space="preserve"> </w:t>
      </w:r>
      <w:r w:rsidR="004D069B">
        <w:rPr>
          <w:lang w:val="en-GB" w:eastAsia="zh-CN"/>
        </w:rPr>
        <w:t xml:space="preserve">also </w:t>
      </w:r>
      <w:r w:rsidR="003B68F5">
        <w:rPr>
          <w:lang w:val="en-GB" w:eastAsia="zh-CN"/>
        </w:rPr>
        <w:t xml:space="preserve">supports the </w:t>
      </w:r>
      <w:r w:rsidR="004D069B">
        <w:rPr>
          <w:lang w:val="en-GB" w:eastAsia="zh-CN"/>
        </w:rPr>
        <w:t>working assumption</w:t>
      </w:r>
      <w:r w:rsidR="00063392">
        <w:rPr>
          <w:lang w:val="en-GB" w:eastAsia="zh-CN"/>
        </w:rPr>
        <w:t xml:space="preserve"> under a certain condition</w:t>
      </w:r>
      <w:r w:rsidR="004D069B">
        <w:rPr>
          <w:lang w:val="en-GB" w:eastAsia="zh-CN"/>
        </w:rPr>
        <w:t xml:space="preserve">. </w:t>
      </w:r>
      <w:r w:rsidR="00063392">
        <w:rPr>
          <w:lang w:val="en-GB" w:eastAsia="zh-CN"/>
        </w:rPr>
        <w:t>C</w:t>
      </w:r>
      <w:r w:rsidR="004D069B">
        <w:rPr>
          <w:lang w:val="en-GB" w:eastAsia="zh-CN"/>
        </w:rPr>
        <w:t xml:space="preserve">onsidering the 16k location, LG </w:t>
      </w:r>
      <w:r w:rsidR="00063392">
        <w:rPr>
          <w:lang w:val="en-GB" w:eastAsia="zh-CN"/>
        </w:rPr>
        <w:t>further proposed</w:t>
      </w:r>
      <w:r w:rsidR="004D069B">
        <w:rPr>
          <w:lang w:val="en-GB" w:eastAsia="zh-CN"/>
        </w:rPr>
        <w:t xml:space="preserve"> </w:t>
      </w:r>
      <w:r w:rsidR="00063392">
        <w:rPr>
          <w:lang w:val="en-GB" w:eastAsia="zh-CN"/>
        </w:rPr>
        <w:t>the following</w:t>
      </w:r>
      <w:r w:rsidR="004D069B">
        <w:rPr>
          <w:lang w:val="en-GB" w:eastAsia="zh-CN"/>
        </w:rPr>
        <w:t xml:space="preserve">: </w:t>
      </w:r>
      <w:r w:rsidR="004D069B" w:rsidRPr="004D069B">
        <w:rPr>
          <w:lang w:val="en-GB" w:eastAsia="zh-CN"/>
        </w:rPr>
        <w:t xml:space="preserve">In case that shifted slot has longer slot duration (i.e., slot with 15kHz SCS and 30kHz SCS), the 16k is located at the </w:t>
      </w:r>
      <w:r w:rsidR="004D069B">
        <w:rPr>
          <w:lang w:val="en-GB" w:eastAsia="zh-CN"/>
        </w:rPr>
        <w:t>1st OFDM symbol in a s</w:t>
      </w:r>
      <w:r w:rsidR="00063392">
        <w:rPr>
          <w:lang w:val="en-GB" w:eastAsia="zh-CN"/>
        </w:rPr>
        <w:t>ubframe.</w:t>
      </w:r>
      <w:r w:rsidR="004D069B">
        <w:rPr>
          <w:lang w:val="en-GB" w:eastAsia="zh-CN"/>
        </w:rPr>
        <w:t xml:space="preserve"> </w:t>
      </w:r>
      <w:r w:rsidR="004D069B" w:rsidRPr="004D069B">
        <w:rPr>
          <w:lang w:val="en-GB" w:eastAsia="zh-CN"/>
        </w:rPr>
        <w:t>In case that shifted slot has shorter slot duration (i.e. slot with 60kHz and 120kHz SCS), it is allowed to change 16k position depending on slot shift offset.</w:t>
      </w:r>
    </w:p>
    <w:p w14:paraId="6796EACE" w14:textId="3225BC46" w:rsidR="00CF0B5E" w:rsidRDefault="00633EFA" w:rsidP="00390059">
      <w:pPr>
        <w:jc w:val="both"/>
        <w:rPr>
          <w:lang w:val="en-GB" w:eastAsia="zh-CN"/>
        </w:rPr>
      </w:pPr>
      <w:r w:rsidRPr="00633EFA">
        <w:rPr>
          <w:lang w:val="en-GB" w:eastAsia="zh-CN"/>
        </w:rPr>
        <w:t>Intel prefers</w:t>
      </w:r>
      <w:r w:rsidRPr="00633EFA">
        <w:t xml:space="preserve"> </w:t>
      </w:r>
      <w:r>
        <w:t xml:space="preserve">that </w:t>
      </w:r>
      <w:r w:rsidRPr="00633EFA">
        <w:rPr>
          <w:lang w:val="en-GB" w:eastAsia="zh-CN"/>
        </w:rPr>
        <w:t xml:space="preserve">the slot boundary </w:t>
      </w:r>
      <w:r w:rsidR="00937E00">
        <w:rPr>
          <w:lang w:val="en-GB" w:eastAsia="zh-CN"/>
        </w:rPr>
        <w:t xml:space="preserve">is </w:t>
      </w:r>
      <w:r w:rsidRPr="00633EFA">
        <w:rPr>
          <w:lang w:val="en-GB" w:eastAsia="zh-CN"/>
        </w:rPr>
        <w:t xml:space="preserve">at least aligned every 0.5 </w:t>
      </w:r>
      <w:proofErr w:type="spellStart"/>
      <w:r w:rsidRPr="00633EFA">
        <w:rPr>
          <w:lang w:val="en-GB" w:eastAsia="zh-CN"/>
        </w:rPr>
        <w:t>ms</w:t>
      </w:r>
      <w:proofErr w:type="spellEnd"/>
      <w:r w:rsidR="007D0D54">
        <w:rPr>
          <w:lang w:val="en-GB" w:eastAsia="zh-CN"/>
        </w:rPr>
        <w:t xml:space="preserve"> to guarantee t</w:t>
      </w:r>
      <w:r w:rsidR="007D0D54" w:rsidRPr="007D0D54">
        <w:rPr>
          <w:lang w:val="en-GB" w:eastAsia="zh-CN"/>
        </w:rPr>
        <w:t>he beginning of every slot of the CC with lower (or equal) SCS coincides with a slot boundary of the CC with higher (or equal) SCS</w:t>
      </w:r>
      <w:r w:rsidRPr="00633EFA">
        <w:rPr>
          <w:lang w:val="en-GB" w:eastAsia="zh-CN"/>
        </w:rPr>
        <w:t>.</w:t>
      </w:r>
    </w:p>
    <w:tbl>
      <w:tblPr>
        <w:tblStyle w:val="210"/>
        <w:tblW w:w="5000" w:type="pct"/>
        <w:tblLook w:val="04A0" w:firstRow="1" w:lastRow="0" w:firstColumn="1" w:lastColumn="0" w:noHBand="0" w:noVBand="1"/>
      </w:tblPr>
      <w:tblGrid>
        <w:gridCol w:w="4106"/>
        <w:gridCol w:w="5856"/>
      </w:tblGrid>
      <w:tr w:rsidR="00633EFA" w:rsidRPr="00CF0B5E" w14:paraId="1B5CFC45" w14:textId="77777777" w:rsidTr="00440B0C">
        <w:tc>
          <w:tcPr>
            <w:tcW w:w="2061" w:type="pct"/>
          </w:tcPr>
          <w:p w14:paraId="0845A338" w14:textId="3D68AF69" w:rsidR="00633EFA" w:rsidRPr="00CF0B5E" w:rsidRDefault="00F35CB8" w:rsidP="00F35CB8">
            <w:pPr>
              <w:spacing w:line="240" w:lineRule="auto"/>
              <w:rPr>
                <w:b/>
                <w:lang w:val="en-GB" w:eastAsia="zh-CN"/>
              </w:rPr>
            </w:pPr>
            <w:r>
              <w:rPr>
                <w:rFonts w:hint="eastAsia"/>
                <w:b/>
                <w:lang w:val="en-GB" w:eastAsia="zh-CN"/>
              </w:rPr>
              <w:lastRenderedPageBreak/>
              <w:t>V</w:t>
            </w:r>
            <w:r>
              <w:rPr>
                <w:b/>
                <w:lang w:val="en-GB" w:eastAsia="zh-CN"/>
              </w:rPr>
              <w:t>iews on</w:t>
            </w:r>
            <w:r w:rsidR="00633EFA" w:rsidRPr="00633EFA">
              <w:rPr>
                <w:rFonts w:hint="eastAsia"/>
                <w:b/>
                <w:lang w:val="en-GB" w:eastAsia="zh-CN"/>
              </w:rPr>
              <w:t>“</w:t>
            </w:r>
            <w:r w:rsidR="00633EFA">
              <w:rPr>
                <w:b/>
                <w:lang w:val="en-GB" w:eastAsia="zh-CN"/>
              </w:rPr>
              <w:t>S</w:t>
            </w:r>
            <w:r w:rsidR="00633EFA" w:rsidRPr="00633EFA">
              <w:rPr>
                <w:b/>
                <w:lang w:val="en-GB" w:eastAsia="zh-CN"/>
              </w:rPr>
              <w:t>lot alignment”</w:t>
            </w:r>
            <w:r w:rsidR="00633EFA">
              <w:rPr>
                <w:b/>
                <w:lang w:val="en-GB" w:eastAsia="zh-CN"/>
              </w:rPr>
              <w:t xml:space="preserve"> </w:t>
            </w:r>
          </w:p>
        </w:tc>
        <w:tc>
          <w:tcPr>
            <w:tcW w:w="2939" w:type="pct"/>
          </w:tcPr>
          <w:p w14:paraId="7293637F" w14:textId="77777777" w:rsidR="00633EFA" w:rsidRPr="00CF0B5E" w:rsidRDefault="00633EFA" w:rsidP="004D1C7F">
            <w:pPr>
              <w:spacing w:line="240" w:lineRule="auto"/>
              <w:rPr>
                <w:b/>
                <w:lang w:val="en-GB" w:eastAsia="zh-CN"/>
              </w:rPr>
            </w:pPr>
            <w:r w:rsidRPr="00CF0B5E">
              <w:rPr>
                <w:b/>
                <w:lang w:val="en-GB" w:eastAsia="zh-CN"/>
              </w:rPr>
              <w:t>Companies</w:t>
            </w:r>
          </w:p>
        </w:tc>
      </w:tr>
      <w:tr w:rsidR="00633EFA" w:rsidRPr="00CF0B5E" w14:paraId="64832BC4" w14:textId="77777777" w:rsidTr="00440B0C">
        <w:tc>
          <w:tcPr>
            <w:tcW w:w="2061" w:type="pct"/>
          </w:tcPr>
          <w:p w14:paraId="5946A3BA" w14:textId="55FB3E07" w:rsidR="00633EFA" w:rsidRPr="00CF0B5E" w:rsidRDefault="00633EFA" w:rsidP="004D1C7F">
            <w:pPr>
              <w:spacing w:line="240" w:lineRule="auto"/>
              <w:rPr>
                <w:lang w:val="en-GB" w:eastAsia="zh-CN"/>
              </w:rPr>
            </w:pPr>
            <w:r>
              <w:rPr>
                <w:lang w:val="en-GB" w:eastAsia="zh-CN"/>
              </w:rPr>
              <w:t>T</w:t>
            </w:r>
            <w:r w:rsidRPr="00633EFA">
              <w:rPr>
                <w:lang w:val="en-GB" w:eastAsia="zh-CN"/>
              </w:rPr>
              <w:t>he beginning of slot 0 of the CC with lower SCS coincides with a slot boundary of the CC with higher SCS</w:t>
            </w:r>
          </w:p>
        </w:tc>
        <w:tc>
          <w:tcPr>
            <w:tcW w:w="2939" w:type="pct"/>
          </w:tcPr>
          <w:p w14:paraId="26F1898B" w14:textId="17AED373" w:rsidR="00B7469F" w:rsidRDefault="00B7469F" w:rsidP="004D1C7F">
            <w:pPr>
              <w:spacing w:line="240" w:lineRule="auto"/>
              <w:rPr>
                <w:lang w:val="en-GB" w:eastAsia="zh-CN"/>
              </w:rPr>
            </w:pPr>
            <w:r>
              <w:rPr>
                <w:rFonts w:hint="eastAsia"/>
                <w:lang w:val="en-GB" w:eastAsia="zh-CN"/>
              </w:rPr>
              <w:t>C</w:t>
            </w:r>
            <w:r>
              <w:rPr>
                <w:lang w:val="en-GB" w:eastAsia="zh-CN"/>
              </w:rPr>
              <w:t xml:space="preserve">MCC </w:t>
            </w:r>
            <w:r w:rsidRPr="00B7469F">
              <w:rPr>
                <w:lang w:val="en-GB" w:eastAsia="zh-CN"/>
              </w:rPr>
              <w:t xml:space="preserve">(with </w:t>
            </w:r>
            <w:r w:rsidR="00DD0F43">
              <w:rPr>
                <w:lang w:val="en-GB" w:eastAsia="zh-CN"/>
              </w:rPr>
              <w:t xml:space="preserve"> further clarification</w:t>
            </w:r>
            <w:r w:rsidRPr="00B7469F">
              <w:rPr>
                <w:lang w:val="en-GB" w:eastAsia="zh-CN"/>
              </w:rPr>
              <w:t>)</w:t>
            </w:r>
          </w:p>
          <w:p w14:paraId="7D7BC174" w14:textId="25F29EC9" w:rsidR="00562643" w:rsidRDefault="00633EFA" w:rsidP="004D1C7F">
            <w:pPr>
              <w:spacing w:line="240" w:lineRule="auto"/>
              <w:rPr>
                <w:lang w:val="en-GB" w:eastAsia="zh-CN"/>
              </w:rPr>
            </w:pPr>
            <w:r w:rsidRPr="00CF0B5E">
              <w:rPr>
                <w:lang w:val="en-GB" w:eastAsia="zh-CN"/>
              </w:rPr>
              <w:t>Ericsson</w:t>
            </w:r>
            <w:r w:rsidR="00FF2C38">
              <w:rPr>
                <w:lang w:val="en-GB" w:eastAsia="zh-CN"/>
              </w:rPr>
              <w:t xml:space="preserve"> </w:t>
            </w:r>
            <w:r w:rsidR="00562643">
              <w:rPr>
                <w:lang w:val="en-GB" w:eastAsia="zh-CN"/>
              </w:rPr>
              <w:t>(</w:t>
            </w:r>
            <w:r w:rsidR="00DD0F43" w:rsidRPr="00B7469F">
              <w:rPr>
                <w:lang w:val="en-GB" w:eastAsia="zh-CN"/>
              </w:rPr>
              <w:t xml:space="preserve">with </w:t>
            </w:r>
            <w:r w:rsidR="00DD0F43">
              <w:rPr>
                <w:lang w:val="en-GB" w:eastAsia="zh-CN"/>
              </w:rPr>
              <w:t xml:space="preserve"> further clarification</w:t>
            </w:r>
            <w:r w:rsidR="00562643">
              <w:rPr>
                <w:lang w:val="en-GB" w:eastAsia="zh-CN"/>
              </w:rPr>
              <w:t>)</w:t>
            </w:r>
          </w:p>
          <w:p w14:paraId="191DAAF7" w14:textId="6AB30C38" w:rsidR="00562643" w:rsidRDefault="00562643" w:rsidP="004D1C7F">
            <w:pPr>
              <w:spacing w:line="240" w:lineRule="auto"/>
              <w:rPr>
                <w:lang w:val="en-GB" w:eastAsia="zh-CN"/>
              </w:rPr>
            </w:pPr>
            <w:r>
              <w:rPr>
                <w:lang w:val="en-GB" w:eastAsia="zh-CN"/>
              </w:rPr>
              <w:t>Qualcomm</w:t>
            </w:r>
          </w:p>
          <w:p w14:paraId="5494824C" w14:textId="3345AF1E" w:rsidR="00562643" w:rsidRDefault="00FC2C21" w:rsidP="004D1C7F">
            <w:pPr>
              <w:spacing w:line="240" w:lineRule="auto"/>
              <w:rPr>
                <w:lang w:val="en-GB" w:eastAsia="zh-CN"/>
              </w:rPr>
            </w:pPr>
            <w:r>
              <w:t>Huawei</w:t>
            </w:r>
            <w:r w:rsidR="00562643">
              <w:t xml:space="preserve"> </w:t>
            </w:r>
            <w:r w:rsidR="00562643" w:rsidRPr="00562643">
              <w:t>(</w:t>
            </w:r>
            <w:r w:rsidR="00DD0F43" w:rsidRPr="00B7469F">
              <w:rPr>
                <w:lang w:val="en-GB" w:eastAsia="zh-CN"/>
              </w:rPr>
              <w:t xml:space="preserve">with </w:t>
            </w:r>
            <w:r w:rsidR="00DD0F43">
              <w:rPr>
                <w:lang w:val="en-GB" w:eastAsia="zh-CN"/>
              </w:rPr>
              <w:t xml:space="preserve"> further clarification</w:t>
            </w:r>
            <w:r w:rsidR="00562643" w:rsidRPr="00562643">
              <w:t>)</w:t>
            </w:r>
          </w:p>
          <w:p w14:paraId="76A545B0" w14:textId="60321DD9" w:rsidR="00562643" w:rsidRDefault="000C3A30" w:rsidP="004D1C7F">
            <w:pPr>
              <w:spacing w:line="240" w:lineRule="auto"/>
              <w:rPr>
                <w:lang w:val="en-GB" w:eastAsia="zh-CN"/>
              </w:rPr>
            </w:pPr>
            <w:r>
              <w:rPr>
                <w:lang w:val="en-GB" w:eastAsia="zh-CN"/>
              </w:rPr>
              <w:t>vivo</w:t>
            </w:r>
          </w:p>
          <w:p w14:paraId="06040D69" w14:textId="3D6F794F" w:rsidR="00633EFA" w:rsidRPr="00CF0B5E" w:rsidRDefault="0084789C" w:rsidP="004D1C7F">
            <w:pPr>
              <w:spacing w:line="240" w:lineRule="auto"/>
              <w:rPr>
                <w:lang w:val="en-GB" w:eastAsia="zh-CN"/>
              </w:rPr>
            </w:pPr>
            <w:r>
              <w:rPr>
                <w:lang w:val="en-GB" w:eastAsia="zh-CN"/>
              </w:rPr>
              <w:t>[</w:t>
            </w:r>
            <w:r w:rsidRPr="0084789C">
              <w:rPr>
                <w:lang w:val="en-GB" w:eastAsia="zh-CN"/>
              </w:rPr>
              <w:t>LG</w:t>
            </w:r>
            <w:r>
              <w:rPr>
                <w:lang w:val="en-GB" w:eastAsia="zh-CN"/>
              </w:rPr>
              <w:t>]</w:t>
            </w:r>
          </w:p>
        </w:tc>
      </w:tr>
      <w:tr w:rsidR="00633EFA" w:rsidRPr="00CF0B5E" w14:paraId="3E0B6739" w14:textId="77777777" w:rsidTr="00440B0C">
        <w:tc>
          <w:tcPr>
            <w:tcW w:w="2061" w:type="pct"/>
          </w:tcPr>
          <w:p w14:paraId="1732E801" w14:textId="4E14C8C4" w:rsidR="00633EFA" w:rsidRPr="00CF0B5E" w:rsidRDefault="00633EFA" w:rsidP="004D1C7F">
            <w:pPr>
              <w:spacing w:line="240" w:lineRule="auto"/>
              <w:rPr>
                <w:lang w:val="en-GB" w:eastAsia="zh-CN"/>
              </w:rPr>
            </w:pPr>
            <w:r>
              <w:rPr>
                <w:lang w:val="en-GB" w:eastAsia="zh-CN"/>
              </w:rPr>
              <w:t>T</w:t>
            </w:r>
            <w:r w:rsidRPr="00633EFA">
              <w:rPr>
                <w:lang w:val="en-GB" w:eastAsia="zh-CN"/>
              </w:rPr>
              <w:t>he beginning of every slot of the CC with lower (or equal) SCS coincides with a slot boundary of the CC with higher (or equal) SCS</w:t>
            </w:r>
          </w:p>
        </w:tc>
        <w:tc>
          <w:tcPr>
            <w:tcW w:w="2939" w:type="pct"/>
          </w:tcPr>
          <w:p w14:paraId="420C8CF1" w14:textId="21D8F800" w:rsidR="00633EFA" w:rsidRDefault="00633EFA" w:rsidP="004D1C7F">
            <w:pPr>
              <w:spacing w:line="240" w:lineRule="auto"/>
              <w:rPr>
                <w:lang w:val="en-GB" w:eastAsia="zh-CN"/>
              </w:rPr>
            </w:pPr>
            <w:r>
              <w:rPr>
                <w:lang w:val="en-GB" w:eastAsia="zh-CN"/>
              </w:rPr>
              <w:t>ZTE</w:t>
            </w:r>
            <w:r w:rsidR="0084789C">
              <w:rPr>
                <w:lang w:val="en-GB" w:eastAsia="zh-CN"/>
              </w:rPr>
              <w:t xml:space="preserve"> </w:t>
            </w:r>
            <w:r w:rsidR="00FC2C21">
              <w:rPr>
                <w:lang w:val="en-GB" w:eastAsia="zh-CN"/>
              </w:rPr>
              <w:t xml:space="preserve">(no </w:t>
            </w:r>
            <w:r w:rsidR="00334ADB">
              <w:rPr>
                <w:lang w:val="en-GB" w:eastAsia="zh-CN"/>
              </w:rPr>
              <w:t xml:space="preserve">detailed </w:t>
            </w:r>
            <w:r w:rsidR="00FC2C21">
              <w:rPr>
                <w:lang w:val="en-GB" w:eastAsia="zh-CN"/>
              </w:rPr>
              <w:t>solution)</w:t>
            </w:r>
          </w:p>
          <w:p w14:paraId="7E37AA9F" w14:textId="77777777" w:rsidR="00FC2C21" w:rsidRDefault="00FC2C21" w:rsidP="004D1C7F">
            <w:pPr>
              <w:spacing w:line="240" w:lineRule="auto"/>
              <w:rPr>
                <w:lang w:val="en-GB" w:eastAsia="zh-CN"/>
              </w:rPr>
            </w:pPr>
            <w:r w:rsidRPr="00FC2C21">
              <w:rPr>
                <w:lang w:val="en-GB" w:eastAsia="zh-CN"/>
              </w:rPr>
              <w:t>Intel</w:t>
            </w:r>
            <w:r>
              <w:rPr>
                <w:lang w:val="en-GB" w:eastAsia="zh-CN"/>
              </w:rPr>
              <w:t xml:space="preserve"> (</w:t>
            </w:r>
            <w:r w:rsidRPr="00FC2C21">
              <w:rPr>
                <w:lang w:val="en-GB" w:eastAsia="zh-CN"/>
              </w:rPr>
              <w:t xml:space="preserve">The slot boundary is aligned as the granularity of  0.5 </w:t>
            </w:r>
            <w:proofErr w:type="spellStart"/>
            <w:r w:rsidRPr="00FC2C21">
              <w:rPr>
                <w:lang w:val="en-GB" w:eastAsia="zh-CN"/>
              </w:rPr>
              <w:t>ms</w:t>
            </w:r>
            <w:proofErr w:type="spellEnd"/>
            <w:r>
              <w:rPr>
                <w:lang w:val="en-GB" w:eastAsia="zh-CN"/>
              </w:rPr>
              <w:t>)</w:t>
            </w:r>
          </w:p>
          <w:p w14:paraId="16FB3420" w14:textId="3F9E2E13" w:rsidR="00440B0C" w:rsidRPr="00CF0B5E" w:rsidRDefault="0084789C" w:rsidP="004D1C7F">
            <w:pPr>
              <w:spacing w:line="240" w:lineRule="auto"/>
              <w:rPr>
                <w:lang w:val="en-GB" w:eastAsia="zh-CN"/>
              </w:rPr>
            </w:pPr>
            <w:r>
              <w:rPr>
                <w:lang w:val="en-GB" w:eastAsia="zh-CN"/>
              </w:rPr>
              <w:t>[</w:t>
            </w:r>
            <w:r w:rsidR="00440B0C">
              <w:rPr>
                <w:lang w:val="en-GB" w:eastAsia="zh-CN"/>
              </w:rPr>
              <w:t>LG</w:t>
            </w:r>
            <w:r>
              <w:rPr>
                <w:lang w:val="en-GB" w:eastAsia="zh-CN"/>
              </w:rPr>
              <w:t xml:space="preserve">] </w:t>
            </w:r>
            <w:r w:rsidR="00440B0C">
              <w:rPr>
                <w:lang w:val="en-GB" w:eastAsia="zh-CN"/>
              </w:rPr>
              <w:t>(</w:t>
            </w:r>
            <w:r w:rsidR="00440B0C" w:rsidRPr="00440B0C">
              <w:rPr>
                <w:lang w:val="en-GB" w:eastAsia="zh-CN"/>
              </w:rPr>
              <w:t>In case that shifted slot has shorter slot duration (i.e. slot with 60kHz and 120kHz SCS), it is allowed to change 16k position depending on slot shift offset.</w:t>
            </w:r>
            <w:r w:rsidR="00440B0C">
              <w:rPr>
                <w:lang w:val="en-GB" w:eastAsia="zh-CN"/>
              </w:rPr>
              <w:t>)</w:t>
            </w:r>
          </w:p>
        </w:tc>
      </w:tr>
    </w:tbl>
    <w:p w14:paraId="37CE9148" w14:textId="77777777" w:rsidR="00633EFA" w:rsidRPr="00FC2C21" w:rsidRDefault="00633EFA" w:rsidP="00390059">
      <w:pPr>
        <w:jc w:val="both"/>
        <w:rPr>
          <w:lang w:eastAsia="zh-CN"/>
        </w:rPr>
      </w:pPr>
    </w:p>
    <w:p w14:paraId="4378597B" w14:textId="77777777" w:rsidR="00633EFA" w:rsidRDefault="00633EFA" w:rsidP="00390059">
      <w:pPr>
        <w:jc w:val="both"/>
        <w:rPr>
          <w:lang w:val="en-GB" w:eastAsia="zh-CN"/>
        </w:rPr>
      </w:pPr>
    </w:p>
    <w:p w14:paraId="23BAC77D" w14:textId="7CDB895C" w:rsidR="00CF0B5E" w:rsidRPr="00CF0B5E" w:rsidRDefault="00CF0B5E" w:rsidP="00CF0B5E">
      <w:pPr>
        <w:keepNext/>
        <w:keepLines/>
        <w:spacing w:before="120"/>
        <w:ind w:left="864" w:hanging="864"/>
        <w:outlineLvl w:val="3"/>
        <w:rPr>
          <w:rFonts w:ascii="Arial" w:hAnsi="Arial"/>
          <w:sz w:val="24"/>
          <w:lang w:val="en-GB" w:eastAsia="zh-CN"/>
        </w:rPr>
      </w:pPr>
      <w:r w:rsidRPr="00CF0B5E">
        <w:rPr>
          <w:rFonts w:ascii="Arial" w:hAnsi="Arial"/>
          <w:sz w:val="24"/>
          <w:lang w:val="en-GB" w:eastAsia="zh-CN"/>
        </w:rPr>
        <w:t>Issue 2</w:t>
      </w:r>
      <w:r w:rsidR="00334ADB">
        <w:rPr>
          <w:rFonts w:ascii="Arial" w:hAnsi="Arial"/>
          <w:sz w:val="24"/>
          <w:lang w:val="en-GB" w:eastAsia="zh-CN"/>
        </w:rPr>
        <w:t>:</w:t>
      </w:r>
      <w:r w:rsidRPr="00CF0B5E">
        <w:rPr>
          <w:rFonts w:ascii="Arial" w:hAnsi="Arial"/>
          <w:sz w:val="24"/>
          <w:lang w:val="en-GB" w:eastAsia="zh-CN"/>
        </w:rPr>
        <w:t xml:space="preserve"> Granularity of the slot offset value</w:t>
      </w:r>
    </w:p>
    <w:p w14:paraId="16BCEA2B" w14:textId="51B98A14" w:rsidR="00CF0B5E" w:rsidRDefault="00412474" w:rsidP="00390059">
      <w:pPr>
        <w:jc w:val="both"/>
        <w:rPr>
          <w:lang w:val="en-GB" w:eastAsia="zh-CN"/>
        </w:rPr>
      </w:pPr>
      <w:r>
        <w:rPr>
          <w:lang w:val="en-GB" w:eastAsia="zh-CN"/>
        </w:rPr>
        <w:t xml:space="preserve">Three companies explicitly support </w:t>
      </w:r>
      <w:r w:rsidR="00CF0B5E" w:rsidRPr="00CF0B5E">
        <w:rPr>
          <w:lang w:val="en-GB" w:eastAsia="zh-CN"/>
        </w:rPr>
        <w:t>t</w:t>
      </w:r>
      <w:r w:rsidR="00825131">
        <w:rPr>
          <w:lang w:val="en-GB" w:eastAsia="zh-CN"/>
        </w:rPr>
        <w:t>he working assumption</w:t>
      </w:r>
      <w:r>
        <w:rPr>
          <w:lang w:val="en-GB" w:eastAsia="zh-CN"/>
        </w:rPr>
        <w:t xml:space="preserve"> (</w:t>
      </w:r>
      <w:r w:rsidR="00825131">
        <w:rPr>
          <w:lang w:val="en-GB" w:eastAsia="zh-CN"/>
        </w:rPr>
        <w:t>Alt 1</w:t>
      </w:r>
      <w:r>
        <w:rPr>
          <w:lang w:val="en-GB" w:eastAsia="zh-CN"/>
        </w:rPr>
        <w:t xml:space="preserve">). Two companies prefer Alt3. One company prefer to take one slot of 30kHz SCS, i.e., 0.5 </w:t>
      </w:r>
      <w:proofErr w:type="spellStart"/>
      <w:r>
        <w:rPr>
          <w:lang w:val="en-GB" w:eastAsia="zh-CN"/>
        </w:rPr>
        <w:t>ms</w:t>
      </w:r>
      <w:proofErr w:type="spellEnd"/>
      <w:r>
        <w:rPr>
          <w:lang w:val="en-GB" w:eastAsia="zh-CN"/>
        </w:rPr>
        <w:t>, as the granularity to avoid</w:t>
      </w:r>
      <w:r w:rsidRPr="00412474">
        <w:rPr>
          <w:lang w:val="en-GB" w:eastAsia="zh-CN"/>
        </w:rPr>
        <w:t xml:space="preserve"> complicated handling of slightly longer CP in the first symbol every 0.5ms.</w:t>
      </w:r>
    </w:p>
    <w:p w14:paraId="2291513E" w14:textId="77777777" w:rsidR="006D5645" w:rsidRPr="00CF0B5E" w:rsidRDefault="006D5645" w:rsidP="00CF0B5E">
      <w:pPr>
        <w:jc w:val="both"/>
        <w:rPr>
          <w:lang w:val="en-GB" w:eastAsia="zh-CN"/>
        </w:rPr>
      </w:pPr>
    </w:p>
    <w:tbl>
      <w:tblPr>
        <w:tblStyle w:val="210"/>
        <w:tblW w:w="5000" w:type="pct"/>
        <w:tblLook w:val="04A0" w:firstRow="1" w:lastRow="0" w:firstColumn="1" w:lastColumn="0" w:noHBand="0" w:noVBand="1"/>
      </w:tblPr>
      <w:tblGrid>
        <w:gridCol w:w="6798"/>
        <w:gridCol w:w="3164"/>
      </w:tblGrid>
      <w:tr w:rsidR="00CF0B5E" w:rsidRPr="00CF0B5E" w14:paraId="3CEF6F3C" w14:textId="77777777" w:rsidTr="00704F5F">
        <w:tc>
          <w:tcPr>
            <w:tcW w:w="3412" w:type="pct"/>
          </w:tcPr>
          <w:p w14:paraId="44476CC8" w14:textId="2A8BF3B7" w:rsidR="00CF0B5E" w:rsidRPr="00CF0B5E" w:rsidRDefault="006D5645" w:rsidP="006D5645">
            <w:pPr>
              <w:spacing w:line="240" w:lineRule="auto"/>
              <w:rPr>
                <w:b/>
                <w:lang w:val="en-GB" w:eastAsia="zh-CN"/>
              </w:rPr>
            </w:pPr>
            <w:r>
              <w:rPr>
                <w:b/>
                <w:lang w:val="en-GB" w:eastAsia="zh-CN"/>
              </w:rPr>
              <w:t>S</w:t>
            </w:r>
            <w:r w:rsidRPr="006D5645">
              <w:rPr>
                <w:b/>
                <w:lang w:val="en-GB" w:eastAsia="zh-CN"/>
              </w:rPr>
              <w:t xml:space="preserve">lot granularity </w:t>
            </w:r>
            <w:r>
              <w:rPr>
                <w:b/>
                <w:lang w:val="en-GB" w:eastAsia="zh-CN"/>
              </w:rPr>
              <w:t>v</w:t>
            </w:r>
            <w:r w:rsidR="00CF0B5E" w:rsidRPr="00CF0B5E">
              <w:rPr>
                <w:b/>
                <w:lang w:val="en-GB" w:eastAsia="zh-CN"/>
              </w:rPr>
              <w:t>iews</w:t>
            </w:r>
          </w:p>
        </w:tc>
        <w:tc>
          <w:tcPr>
            <w:tcW w:w="1588" w:type="pct"/>
          </w:tcPr>
          <w:p w14:paraId="0324FC4B" w14:textId="77777777" w:rsidR="00CF0B5E" w:rsidRPr="00CF0B5E" w:rsidRDefault="00CF0B5E" w:rsidP="00CF0B5E">
            <w:pPr>
              <w:spacing w:line="240" w:lineRule="auto"/>
              <w:rPr>
                <w:b/>
                <w:lang w:val="en-GB" w:eastAsia="zh-CN"/>
              </w:rPr>
            </w:pPr>
            <w:r w:rsidRPr="00CF0B5E">
              <w:rPr>
                <w:b/>
                <w:lang w:val="en-GB" w:eastAsia="zh-CN"/>
              </w:rPr>
              <w:t>Companies</w:t>
            </w:r>
          </w:p>
        </w:tc>
      </w:tr>
      <w:tr w:rsidR="00CF0B5E" w:rsidRPr="00CF0B5E" w14:paraId="4A904703" w14:textId="77777777" w:rsidTr="00704F5F">
        <w:tc>
          <w:tcPr>
            <w:tcW w:w="3412" w:type="pct"/>
          </w:tcPr>
          <w:p w14:paraId="488B2E29" w14:textId="29B8CA4C" w:rsidR="00CF0B5E" w:rsidRPr="00CF0B5E" w:rsidRDefault="00CF0B5E" w:rsidP="00CF0B5E">
            <w:pPr>
              <w:spacing w:line="240" w:lineRule="auto"/>
              <w:rPr>
                <w:lang w:val="en-GB" w:eastAsia="zh-CN"/>
              </w:rPr>
            </w:pPr>
            <w:r w:rsidRPr="00CF0B5E">
              <w:rPr>
                <w:lang w:val="en-GB" w:eastAsia="zh-CN"/>
              </w:rPr>
              <w:t>Alt</w:t>
            </w:r>
            <w:r w:rsidR="0094403A">
              <w:rPr>
                <w:lang w:val="en-GB" w:eastAsia="zh-CN"/>
              </w:rPr>
              <w:t xml:space="preserve"> </w:t>
            </w:r>
            <w:r w:rsidRPr="00CF0B5E">
              <w:rPr>
                <w:lang w:val="en-GB" w:eastAsia="zh-CN"/>
              </w:rPr>
              <w:t xml:space="preserve">1: the maximum of </w:t>
            </w:r>
            <w:proofErr w:type="spellStart"/>
            <w:r w:rsidRPr="00CF0B5E">
              <w:rPr>
                <w:lang w:val="en-GB" w:eastAsia="zh-CN"/>
              </w:rPr>
              <w:t>Pcell</w:t>
            </w:r>
            <w:proofErr w:type="spellEnd"/>
            <w:r w:rsidRPr="00CF0B5E">
              <w:rPr>
                <w:lang w:val="en-GB" w:eastAsia="zh-CN"/>
              </w:rPr>
              <w:t>/</w:t>
            </w:r>
            <w:proofErr w:type="spellStart"/>
            <w:r w:rsidRPr="00CF0B5E">
              <w:rPr>
                <w:lang w:val="en-GB" w:eastAsia="zh-CN"/>
              </w:rPr>
              <w:t>pScell</w:t>
            </w:r>
            <w:proofErr w:type="spellEnd"/>
            <w:r w:rsidRPr="00CF0B5E">
              <w:rPr>
                <w:lang w:val="en-GB" w:eastAsia="zh-CN"/>
              </w:rPr>
              <w:t xml:space="preserve"> lowest SCS among all the configured DL/UL BWPs and the CC’s lowest SCS among all the configured DL/UL BWPs</w:t>
            </w:r>
          </w:p>
        </w:tc>
        <w:tc>
          <w:tcPr>
            <w:tcW w:w="1588" w:type="pct"/>
          </w:tcPr>
          <w:p w14:paraId="1E76B1D0" w14:textId="61801253" w:rsidR="00CF0B5E" w:rsidRPr="00CF0B5E" w:rsidRDefault="00B7469F" w:rsidP="00B7469F">
            <w:pPr>
              <w:spacing w:line="240" w:lineRule="auto"/>
              <w:rPr>
                <w:lang w:val="en-GB" w:eastAsia="zh-CN"/>
              </w:rPr>
            </w:pPr>
            <w:r>
              <w:rPr>
                <w:lang w:val="en-GB" w:eastAsia="zh-CN"/>
              </w:rPr>
              <w:t>CMCC,</w:t>
            </w:r>
            <w:r w:rsidR="00CF0B5E" w:rsidRPr="00CF0B5E">
              <w:rPr>
                <w:lang w:val="en-GB" w:eastAsia="zh-CN"/>
              </w:rPr>
              <w:t xml:space="preserve"> Ericsson, Qualcomm</w:t>
            </w:r>
            <w:r>
              <w:rPr>
                <w:lang w:val="en-GB" w:eastAsia="zh-CN"/>
              </w:rPr>
              <w:t>,</w:t>
            </w:r>
            <w:r w:rsidRPr="00B7469F">
              <w:rPr>
                <w:lang w:val="en-GB" w:eastAsia="zh-CN"/>
              </w:rPr>
              <w:t xml:space="preserve"> </w:t>
            </w:r>
            <w:r w:rsidR="00825131">
              <w:rPr>
                <w:lang w:val="en-GB" w:eastAsia="zh-CN"/>
              </w:rPr>
              <w:t>[</w:t>
            </w:r>
            <w:r w:rsidRPr="00B7469F">
              <w:rPr>
                <w:lang w:val="en-GB" w:eastAsia="zh-CN"/>
              </w:rPr>
              <w:t>LG</w:t>
            </w:r>
            <w:r w:rsidR="00825131">
              <w:rPr>
                <w:lang w:val="en-GB" w:eastAsia="zh-CN"/>
              </w:rPr>
              <w:t>]</w:t>
            </w:r>
          </w:p>
        </w:tc>
      </w:tr>
      <w:tr w:rsidR="00CF0B5E" w:rsidRPr="00CF0B5E" w14:paraId="54F4B0CA" w14:textId="77777777" w:rsidTr="00704F5F">
        <w:tc>
          <w:tcPr>
            <w:tcW w:w="3412" w:type="pct"/>
          </w:tcPr>
          <w:p w14:paraId="1C011EC0" w14:textId="77777777" w:rsidR="00CF0B5E" w:rsidRPr="00CF0B5E" w:rsidRDefault="00CF0B5E" w:rsidP="00CF0B5E">
            <w:pPr>
              <w:spacing w:line="240" w:lineRule="auto"/>
              <w:rPr>
                <w:lang w:val="en-GB" w:eastAsia="zh-CN"/>
              </w:rPr>
            </w:pPr>
            <w:r w:rsidRPr="00CF0B5E">
              <w:rPr>
                <w:lang w:val="en-GB" w:eastAsia="zh-CN"/>
              </w:rPr>
              <w:t>Alt 3: If the CC is FR1, 60kHz; If the CC is FR2, 120kHz</w:t>
            </w:r>
          </w:p>
        </w:tc>
        <w:tc>
          <w:tcPr>
            <w:tcW w:w="1588" w:type="pct"/>
          </w:tcPr>
          <w:p w14:paraId="72056B5D" w14:textId="05C2AF52" w:rsidR="00CF0B5E" w:rsidRPr="00CF0B5E" w:rsidRDefault="00CF0B5E" w:rsidP="000C3A30">
            <w:pPr>
              <w:spacing w:line="240" w:lineRule="auto"/>
              <w:rPr>
                <w:lang w:val="en-GB" w:eastAsia="zh-CN"/>
              </w:rPr>
            </w:pPr>
            <w:r w:rsidRPr="00CF0B5E">
              <w:rPr>
                <w:lang w:val="en-GB" w:eastAsia="zh-CN"/>
              </w:rPr>
              <w:t xml:space="preserve">Huawei, </w:t>
            </w:r>
            <w:r w:rsidR="000C3A30">
              <w:rPr>
                <w:lang w:val="en-GB" w:eastAsia="zh-CN"/>
              </w:rPr>
              <w:t>vivo</w:t>
            </w:r>
          </w:p>
        </w:tc>
      </w:tr>
      <w:tr w:rsidR="00CF0B5E" w:rsidRPr="00CF0B5E" w14:paraId="060FACD5" w14:textId="77777777" w:rsidTr="00704F5F">
        <w:tc>
          <w:tcPr>
            <w:tcW w:w="3412" w:type="pct"/>
          </w:tcPr>
          <w:p w14:paraId="4A2F25B3" w14:textId="6EEAA1F7" w:rsidR="00CF0B5E" w:rsidRPr="00CF0B5E" w:rsidRDefault="00276A0B" w:rsidP="00CF0B5E">
            <w:pPr>
              <w:spacing w:line="240" w:lineRule="auto"/>
              <w:rPr>
                <w:lang w:val="en-GB" w:eastAsia="zh-CN"/>
              </w:rPr>
            </w:pPr>
            <w:r w:rsidRPr="00276A0B">
              <w:rPr>
                <w:lang w:val="en-GB" w:eastAsia="zh-CN"/>
              </w:rPr>
              <w:t xml:space="preserve">0.5 </w:t>
            </w:r>
            <w:proofErr w:type="spellStart"/>
            <w:r w:rsidRPr="00276A0B">
              <w:rPr>
                <w:lang w:val="en-GB" w:eastAsia="zh-CN"/>
              </w:rPr>
              <w:t>ms</w:t>
            </w:r>
            <w:proofErr w:type="spellEnd"/>
          </w:p>
        </w:tc>
        <w:tc>
          <w:tcPr>
            <w:tcW w:w="1588" w:type="pct"/>
          </w:tcPr>
          <w:p w14:paraId="0DC62896" w14:textId="579B1A4B" w:rsidR="00CF0B5E" w:rsidRPr="00CF0B5E" w:rsidRDefault="00CF0B5E" w:rsidP="00276A0B">
            <w:pPr>
              <w:spacing w:line="240" w:lineRule="auto"/>
              <w:rPr>
                <w:lang w:val="en-GB" w:eastAsia="zh-CN"/>
              </w:rPr>
            </w:pPr>
            <w:r w:rsidRPr="00CF0B5E">
              <w:rPr>
                <w:lang w:val="en-GB" w:eastAsia="zh-CN"/>
              </w:rPr>
              <w:t>Intel</w:t>
            </w:r>
          </w:p>
        </w:tc>
      </w:tr>
    </w:tbl>
    <w:p w14:paraId="22660C8C" w14:textId="77777777" w:rsidR="00CF0B5E" w:rsidRDefault="00CF0B5E" w:rsidP="00CF0B5E">
      <w:pPr>
        <w:jc w:val="both"/>
        <w:rPr>
          <w:lang w:val="en-GB" w:eastAsia="zh-CN"/>
        </w:rPr>
      </w:pPr>
    </w:p>
    <w:p w14:paraId="58ACD3DF" w14:textId="3D7FF61A" w:rsidR="006D5645" w:rsidRPr="00CF0B5E" w:rsidRDefault="00130AD2" w:rsidP="006D5645">
      <w:pPr>
        <w:jc w:val="both"/>
        <w:rPr>
          <w:lang w:val="en-GB" w:eastAsia="zh-CN"/>
        </w:rPr>
      </w:pPr>
      <w:r>
        <w:rPr>
          <w:lang w:val="en-GB" w:eastAsia="zh-CN"/>
        </w:rPr>
        <w:t xml:space="preserve">Based on majority companies’ views on these two issues, it is proposed to try to confirm the working assumption with </w:t>
      </w:r>
      <w:r w:rsidR="006D5645" w:rsidRPr="006D5645">
        <w:rPr>
          <w:lang w:val="en-GB" w:eastAsia="zh-CN"/>
        </w:rPr>
        <w:t xml:space="preserve">a minor clarification </w:t>
      </w:r>
      <w:r w:rsidR="000C3A30">
        <w:rPr>
          <w:lang w:val="en-GB" w:eastAsia="zh-CN"/>
        </w:rPr>
        <w:t>to make it more clear</w:t>
      </w:r>
      <w:r w:rsidR="006D5645">
        <w:rPr>
          <w:lang w:val="en-GB" w:eastAsia="zh-CN"/>
        </w:rPr>
        <w:t xml:space="preserve"> </w:t>
      </w:r>
      <w:r w:rsidR="006D5645" w:rsidRPr="006D5645">
        <w:rPr>
          <w:lang w:val="en-GB" w:eastAsia="zh-CN"/>
        </w:rPr>
        <w:t xml:space="preserve">on the relative timing between the beginning of slot #0 of the CC with lower SCS and the slot # of the </w:t>
      </w:r>
      <w:r w:rsidR="006D5645">
        <w:rPr>
          <w:lang w:val="en-GB" w:eastAsia="zh-CN"/>
        </w:rPr>
        <w:t>CC with higher SCS</w:t>
      </w:r>
      <w:r>
        <w:rPr>
          <w:lang w:val="en-GB" w:eastAsia="zh-CN"/>
        </w:rPr>
        <w:t>.</w:t>
      </w:r>
    </w:p>
    <w:p w14:paraId="3FFC0DEF" w14:textId="51310410" w:rsidR="00CF0B5E" w:rsidRPr="00CF0B5E" w:rsidRDefault="00CF0B5E" w:rsidP="00CF0B5E">
      <w:pPr>
        <w:jc w:val="both"/>
        <w:rPr>
          <w:lang w:val="en-GB" w:eastAsia="zh-CN"/>
        </w:rPr>
      </w:pPr>
    </w:p>
    <w:p w14:paraId="43AF50B5" w14:textId="69926777" w:rsidR="00CF0B5E" w:rsidRPr="001E392B" w:rsidRDefault="00CF0B5E" w:rsidP="00CF0B5E">
      <w:pPr>
        <w:jc w:val="both"/>
        <w:rPr>
          <w:b/>
          <w:highlight w:val="green"/>
          <w:lang w:val="en-GB" w:eastAsia="zh-CN"/>
        </w:rPr>
      </w:pPr>
      <w:r w:rsidRPr="001E392B">
        <w:rPr>
          <w:b/>
          <w:highlight w:val="green"/>
          <w:lang w:val="en-GB" w:eastAsia="zh-CN"/>
        </w:rPr>
        <w:t xml:space="preserve">Offline </w:t>
      </w:r>
      <w:r w:rsidR="00F57555">
        <w:rPr>
          <w:b/>
          <w:highlight w:val="green"/>
          <w:lang w:val="en-GB" w:eastAsia="zh-CN"/>
        </w:rPr>
        <w:t>Agreement</w:t>
      </w:r>
      <w:r w:rsidRPr="001E392B">
        <w:rPr>
          <w:b/>
          <w:highlight w:val="green"/>
          <w:lang w:val="en-GB" w:eastAsia="zh-CN"/>
        </w:rPr>
        <w:t xml:space="preserve">: </w:t>
      </w:r>
    </w:p>
    <w:p w14:paraId="66DAB35D" w14:textId="259169FF" w:rsidR="00C634EB" w:rsidRPr="00CF0B5E" w:rsidRDefault="00C634EB" w:rsidP="00C634EB">
      <w:pPr>
        <w:jc w:val="both"/>
        <w:rPr>
          <w:b/>
          <w:lang w:val="en-GB" w:eastAsia="zh-CN"/>
        </w:rPr>
      </w:pPr>
      <w:r w:rsidRPr="00CF0B5E">
        <w:rPr>
          <w:b/>
          <w:lang w:val="en-GB" w:eastAsia="zh-CN"/>
        </w:rPr>
        <w:t xml:space="preserve">Update and confirm the working assumption that Alt 1 </w:t>
      </w:r>
      <w:r w:rsidR="00BA0546">
        <w:rPr>
          <w:b/>
          <w:lang w:val="en-GB" w:eastAsia="zh-CN"/>
        </w:rPr>
        <w:t xml:space="preserve">modified </w:t>
      </w:r>
      <w:r>
        <w:rPr>
          <w:b/>
          <w:lang w:val="en-GB" w:eastAsia="zh-CN"/>
        </w:rPr>
        <w:t>as below</w:t>
      </w:r>
    </w:p>
    <w:p w14:paraId="0EBB9988" w14:textId="3B42511C" w:rsidR="00C634EB" w:rsidRPr="00A93E39" w:rsidRDefault="00C634EB" w:rsidP="00C634EB">
      <w:pPr>
        <w:overflowPunct/>
        <w:autoSpaceDE/>
        <w:autoSpaceDN/>
        <w:adjustRightInd/>
        <w:textAlignment w:val="auto"/>
        <w:rPr>
          <w:rFonts w:eastAsiaTheme="minorEastAsia"/>
          <w:color w:val="FF0000"/>
          <w:szCs w:val="22"/>
          <w:lang w:val="en-GB" w:eastAsia="zh-CN"/>
        </w:rPr>
      </w:pPr>
      <w:r w:rsidRPr="00AD0310">
        <w:rPr>
          <w:rFonts w:eastAsiaTheme="minorEastAsia"/>
          <w:szCs w:val="22"/>
          <w:lang w:val="en-GB" w:eastAsia="zh-CN"/>
        </w:rPr>
        <w:t xml:space="preserve">Alt 1: the maximum of </w:t>
      </w:r>
      <w:proofErr w:type="spellStart"/>
      <w:r w:rsidRPr="00AD0310">
        <w:rPr>
          <w:rFonts w:eastAsiaTheme="minorEastAsia"/>
          <w:szCs w:val="22"/>
          <w:lang w:val="en-GB" w:eastAsia="zh-CN"/>
        </w:rPr>
        <w:t>Pcell</w:t>
      </w:r>
      <w:proofErr w:type="spellEnd"/>
      <w:r w:rsidRPr="00AD0310">
        <w:rPr>
          <w:rFonts w:eastAsiaTheme="minorEastAsia"/>
          <w:szCs w:val="22"/>
          <w:lang w:val="en-GB" w:eastAsia="zh-CN"/>
        </w:rPr>
        <w:t>/</w:t>
      </w:r>
      <w:proofErr w:type="spellStart"/>
      <w:r w:rsidRPr="00AD0310">
        <w:rPr>
          <w:rFonts w:eastAsiaTheme="minorEastAsia"/>
          <w:szCs w:val="22"/>
          <w:lang w:val="en-GB" w:eastAsia="zh-CN"/>
        </w:rPr>
        <w:t>pScell</w:t>
      </w:r>
      <w:proofErr w:type="spellEnd"/>
      <w:r w:rsidRPr="00AD0310">
        <w:rPr>
          <w:rFonts w:eastAsiaTheme="minorEastAsia"/>
          <w:szCs w:val="22"/>
          <w:lang w:val="en-GB" w:eastAsia="zh-CN"/>
        </w:rPr>
        <w:t xml:space="preserve"> lowest SCS among all the </w:t>
      </w:r>
      <w:r w:rsidRPr="00C634EB">
        <w:rPr>
          <w:rFonts w:eastAsiaTheme="minorEastAsia"/>
          <w:strike/>
          <w:szCs w:val="22"/>
          <w:lang w:val="en-GB" w:eastAsia="zh-CN"/>
        </w:rPr>
        <w:t>configured DL/UL BWPs</w:t>
      </w:r>
      <w:r w:rsidRPr="00AD0310">
        <w:rPr>
          <w:rFonts w:eastAsiaTheme="minorEastAsia"/>
          <w:szCs w:val="22"/>
          <w:lang w:val="en-GB" w:eastAsia="zh-CN"/>
        </w:rPr>
        <w:t xml:space="preserve"> configured </w:t>
      </w:r>
      <w:r w:rsidR="00A93E39" w:rsidRPr="00A93E39">
        <w:rPr>
          <w:rFonts w:eastAsiaTheme="minorEastAsia"/>
          <w:color w:val="FF0000"/>
          <w:szCs w:val="22"/>
          <w:lang w:val="en-GB" w:eastAsia="zh-CN"/>
        </w:rPr>
        <w:t>SCS</w:t>
      </w:r>
      <w:r w:rsidR="00A93E39">
        <w:rPr>
          <w:rFonts w:eastAsiaTheme="minorEastAsia"/>
          <w:color w:val="FF0000"/>
          <w:szCs w:val="22"/>
          <w:lang w:val="en-GB" w:eastAsia="zh-CN"/>
        </w:rPr>
        <w:t>s</w:t>
      </w:r>
      <w:r w:rsidR="00A93E39" w:rsidRPr="00A93E39">
        <w:rPr>
          <w:rFonts w:eastAsiaTheme="minorEastAsia"/>
          <w:color w:val="FF0000"/>
          <w:szCs w:val="22"/>
          <w:lang w:val="en-GB" w:eastAsia="zh-CN"/>
        </w:rPr>
        <w:t xml:space="preserve"> in</w:t>
      </w:r>
      <w:r w:rsidR="00A93E39">
        <w:rPr>
          <w:rFonts w:eastAsiaTheme="minorEastAsia"/>
          <w:szCs w:val="22"/>
          <w:lang w:val="en-GB" w:eastAsia="zh-CN"/>
        </w:rPr>
        <w:t xml:space="preserve"> </w:t>
      </w:r>
      <w:r w:rsidR="00120658" w:rsidRPr="00120658">
        <w:rPr>
          <w:rFonts w:eastAsiaTheme="minorEastAsia"/>
          <w:color w:val="FF0000"/>
          <w:szCs w:val="22"/>
          <w:lang w:val="en-GB" w:eastAsia="zh-CN"/>
        </w:rPr>
        <w:t xml:space="preserve">DL/UL </w:t>
      </w:r>
      <w:r w:rsidR="00B8391D" w:rsidRPr="00A93E39">
        <w:rPr>
          <w:rFonts w:eastAsiaTheme="minorEastAsia"/>
          <w:color w:val="FF0000"/>
          <w:szCs w:val="22"/>
          <w:lang w:val="en-GB" w:eastAsia="zh-CN"/>
        </w:rPr>
        <w:t>SCS-</w:t>
      </w:r>
      <w:proofErr w:type="spellStart"/>
      <w:r w:rsidR="00B8391D" w:rsidRPr="00A93E39">
        <w:rPr>
          <w:rFonts w:eastAsiaTheme="minorEastAsia"/>
          <w:color w:val="FF0000"/>
          <w:szCs w:val="22"/>
          <w:lang w:val="en-GB" w:eastAsia="zh-CN"/>
        </w:rPr>
        <w:t>SpecificCarrier</w:t>
      </w:r>
      <w:proofErr w:type="spellEnd"/>
      <w:r w:rsidRPr="00A93E39">
        <w:rPr>
          <w:rFonts w:eastAsiaTheme="minorEastAsia"/>
          <w:color w:val="FF0000"/>
          <w:szCs w:val="22"/>
          <w:lang w:val="en-GB" w:eastAsia="zh-CN"/>
        </w:rPr>
        <w:t xml:space="preserve"> </w:t>
      </w:r>
      <w:r w:rsidRPr="00AD0310">
        <w:rPr>
          <w:rFonts w:eastAsiaTheme="minorEastAsia"/>
          <w:szCs w:val="22"/>
          <w:lang w:val="en-GB" w:eastAsia="zh-CN"/>
        </w:rPr>
        <w:t xml:space="preserve">and the CC’s lowest SCS among all the </w:t>
      </w:r>
      <w:r w:rsidRPr="00C634EB">
        <w:rPr>
          <w:rFonts w:eastAsiaTheme="minorEastAsia"/>
          <w:strike/>
          <w:szCs w:val="22"/>
          <w:lang w:val="en-GB" w:eastAsia="zh-CN"/>
        </w:rPr>
        <w:t>configured DL/UL BWPs</w:t>
      </w:r>
      <w:r w:rsidRPr="00AD0310">
        <w:rPr>
          <w:rFonts w:eastAsiaTheme="minorEastAsia"/>
          <w:szCs w:val="22"/>
          <w:lang w:val="en-GB" w:eastAsia="zh-CN"/>
        </w:rPr>
        <w:t xml:space="preserve"> configured </w:t>
      </w:r>
      <w:r w:rsidR="00A93E39" w:rsidRPr="00A93E39">
        <w:rPr>
          <w:rFonts w:eastAsiaTheme="minorEastAsia"/>
          <w:color w:val="FF0000"/>
          <w:szCs w:val="22"/>
          <w:lang w:val="en-GB" w:eastAsia="zh-CN"/>
        </w:rPr>
        <w:t>SCS</w:t>
      </w:r>
      <w:r w:rsidR="00A93E39">
        <w:rPr>
          <w:rFonts w:eastAsiaTheme="minorEastAsia"/>
          <w:color w:val="FF0000"/>
          <w:szCs w:val="22"/>
          <w:lang w:val="en-GB" w:eastAsia="zh-CN"/>
        </w:rPr>
        <w:t>s</w:t>
      </w:r>
      <w:r w:rsidR="00A93E39" w:rsidRPr="00A93E39">
        <w:rPr>
          <w:rFonts w:eastAsiaTheme="minorEastAsia"/>
          <w:color w:val="FF0000"/>
          <w:szCs w:val="22"/>
          <w:lang w:val="en-GB" w:eastAsia="zh-CN"/>
        </w:rPr>
        <w:t xml:space="preserve"> in</w:t>
      </w:r>
      <w:r w:rsidR="00A93E39">
        <w:rPr>
          <w:rFonts w:eastAsiaTheme="minorEastAsia"/>
          <w:szCs w:val="22"/>
          <w:lang w:val="en-GB" w:eastAsia="zh-CN"/>
        </w:rPr>
        <w:t xml:space="preserve"> </w:t>
      </w:r>
      <w:r w:rsidR="00120658" w:rsidRPr="00120658">
        <w:rPr>
          <w:rFonts w:eastAsiaTheme="minorEastAsia"/>
          <w:color w:val="FF0000"/>
          <w:szCs w:val="22"/>
          <w:lang w:val="en-GB" w:eastAsia="zh-CN"/>
        </w:rPr>
        <w:t xml:space="preserve">DL/UL </w:t>
      </w:r>
      <w:r w:rsidR="00B8391D" w:rsidRPr="00A93E39">
        <w:rPr>
          <w:rFonts w:eastAsiaTheme="minorEastAsia"/>
          <w:color w:val="FF0000"/>
          <w:szCs w:val="22"/>
          <w:lang w:val="en-GB" w:eastAsia="zh-CN"/>
        </w:rPr>
        <w:t>SCS-</w:t>
      </w:r>
      <w:proofErr w:type="spellStart"/>
      <w:r w:rsidR="00B8391D" w:rsidRPr="00A93E39">
        <w:rPr>
          <w:rFonts w:eastAsiaTheme="minorEastAsia"/>
          <w:color w:val="FF0000"/>
          <w:szCs w:val="22"/>
          <w:lang w:val="en-GB" w:eastAsia="zh-CN"/>
        </w:rPr>
        <w:t>SpecificCarrier</w:t>
      </w:r>
      <w:proofErr w:type="spellEnd"/>
    </w:p>
    <w:p w14:paraId="37B80326" w14:textId="7DC04042" w:rsidR="00CF0B5E" w:rsidRPr="00CF0B5E" w:rsidRDefault="00CF0B5E" w:rsidP="00CF0B5E">
      <w:pPr>
        <w:jc w:val="both"/>
        <w:rPr>
          <w:b/>
          <w:lang w:val="en-GB" w:eastAsia="zh-CN"/>
        </w:rPr>
      </w:pPr>
      <w:r w:rsidRPr="00CF0B5E">
        <w:rPr>
          <w:b/>
          <w:lang w:val="en-GB" w:eastAsia="zh-CN"/>
        </w:rPr>
        <w:t xml:space="preserve">Update and confirm the working assumption </w:t>
      </w:r>
      <w:r w:rsidR="00A93E39">
        <w:rPr>
          <w:b/>
          <w:lang w:val="en-GB" w:eastAsia="zh-CN"/>
        </w:rPr>
        <w:t>as below</w:t>
      </w:r>
    </w:p>
    <w:p w14:paraId="295DA904" w14:textId="77D95268" w:rsidR="00CF0B5E" w:rsidRPr="00CF0B5E" w:rsidRDefault="00CF0B5E" w:rsidP="00323416">
      <w:pPr>
        <w:numPr>
          <w:ilvl w:val="1"/>
          <w:numId w:val="33"/>
        </w:numPr>
        <w:overflowPunct/>
        <w:autoSpaceDE/>
        <w:autoSpaceDN/>
        <w:adjustRightInd/>
        <w:spacing w:after="0"/>
        <w:textAlignment w:val="auto"/>
        <w:rPr>
          <w:b/>
          <w:lang w:eastAsia="ko-KR"/>
        </w:rPr>
      </w:pPr>
      <w:r w:rsidRPr="00CF0B5E">
        <w:rPr>
          <w:rFonts w:hint="eastAsia"/>
          <w:b/>
          <w:lang w:eastAsia="ko-KR"/>
        </w:rPr>
        <w:lastRenderedPageBreak/>
        <w:t xml:space="preserve">For slot offset </w:t>
      </w:r>
      <w:r w:rsidRPr="00CF0B5E">
        <w:rPr>
          <w:rFonts w:hint="eastAsia"/>
          <w:b/>
          <w:i/>
          <w:iCs/>
          <w:lang w:eastAsia="ko-KR"/>
        </w:rPr>
        <w:t>N</w:t>
      </w:r>
      <w:r w:rsidRPr="00CF0B5E">
        <w:rPr>
          <w:rFonts w:hint="eastAsia"/>
          <w:b/>
          <w:lang w:eastAsia="ko-KR"/>
        </w:rPr>
        <w:t>,</w:t>
      </w:r>
      <w:r w:rsidR="00120658">
        <w:rPr>
          <w:b/>
          <w:lang w:eastAsia="ko-KR"/>
        </w:rPr>
        <w:t xml:space="preserve"> </w:t>
      </w:r>
      <w:r w:rsidR="00120658" w:rsidRPr="00120658">
        <w:rPr>
          <w:b/>
          <w:color w:val="FF0000"/>
          <w:lang w:eastAsia="ko-KR"/>
        </w:rPr>
        <w:t xml:space="preserve">for CA case, </w:t>
      </w:r>
      <w:r w:rsidRPr="00CF0B5E">
        <w:rPr>
          <w:rFonts w:hint="eastAsia"/>
          <w:b/>
          <w:lang w:eastAsia="ko-KR"/>
        </w:rPr>
        <w:t xml:space="preserve">the beginning of slot #0 of the CC with lower SCS (or </w:t>
      </w:r>
      <w:proofErr w:type="spellStart"/>
      <w:r w:rsidRPr="00CF0B5E">
        <w:rPr>
          <w:rFonts w:hint="eastAsia"/>
          <w:b/>
          <w:lang w:eastAsia="ko-KR"/>
        </w:rPr>
        <w:t>PCell</w:t>
      </w:r>
      <w:proofErr w:type="spellEnd"/>
      <w:r w:rsidRPr="00CF0B5E">
        <w:rPr>
          <w:rFonts w:hint="eastAsia"/>
          <w:b/>
          <w:lang w:eastAsia="ko-KR"/>
        </w:rPr>
        <w:t>/</w:t>
      </w:r>
      <w:proofErr w:type="spellStart"/>
      <w:r w:rsidRPr="00CF0B5E">
        <w:rPr>
          <w:rFonts w:hint="eastAsia"/>
          <w:b/>
          <w:lang w:eastAsia="ko-KR"/>
        </w:rPr>
        <w:t>PScell</w:t>
      </w:r>
      <w:proofErr w:type="spellEnd"/>
      <w:r w:rsidRPr="00CF0B5E">
        <w:rPr>
          <w:rFonts w:hint="eastAsia"/>
          <w:b/>
          <w:lang w:eastAsia="ko-KR"/>
        </w:rPr>
        <w:t xml:space="preserve"> for equal SCS) coincides with </w:t>
      </w:r>
      <w:r w:rsidRPr="00CF0B5E">
        <w:rPr>
          <w:b/>
          <w:color w:val="FF0000"/>
          <w:lang w:eastAsia="ko-KR"/>
        </w:rPr>
        <w:t>the beginning of</w:t>
      </w:r>
      <w:r w:rsidRPr="00CF0B5E">
        <w:rPr>
          <w:rFonts w:hint="eastAsia"/>
          <w:b/>
          <w:lang w:eastAsia="ko-KR"/>
        </w:rPr>
        <w:t xml:space="preserve"> slot #(</w:t>
      </w:r>
      <w:proofErr w:type="spellStart"/>
      <w:r w:rsidRPr="00CF0B5E">
        <w:rPr>
          <w:rFonts w:hint="eastAsia"/>
          <w:b/>
          <w:i/>
          <w:iCs/>
          <w:lang w:eastAsia="ko-KR"/>
        </w:rPr>
        <w:t>qN</w:t>
      </w:r>
      <w:proofErr w:type="spellEnd"/>
      <w:r w:rsidRPr="00CF0B5E">
        <w:rPr>
          <w:rFonts w:hint="eastAsia"/>
          <w:b/>
          <w:lang w:eastAsia="ko-KR"/>
        </w:rPr>
        <w:t xml:space="preserve"> mod </w:t>
      </w:r>
      <w:r w:rsidRPr="00CF0B5E">
        <w:rPr>
          <w:rFonts w:hint="eastAsia"/>
          <w:b/>
          <w:i/>
          <w:iCs/>
          <w:lang w:eastAsia="ko-KR"/>
        </w:rPr>
        <w:t>M</w:t>
      </w:r>
      <w:r w:rsidRPr="00CF0B5E">
        <w:rPr>
          <w:rFonts w:hint="eastAsia"/>
          <w:b/>
          <w:lang w:eastAsia="ko-KR"/>
        </w:rPr>
        <w:t xml:space="preserve">) of the CC with higher SCS (or </w:t>
      </w:r>
      <w:proofErr w:type="spellStart"/>
      <w:r w:rsidRPr="00CF0B5E">
        <w:rPr>
          <w:rFonts w:hint="eastAsia"/>
          <w:b/>
          <w:lang w:eastAsia="ko-KR"/>
        </w:rPr>
        <w:t>SCell</w:t>
      </w:r>
      <w:proofErr w:type="spellEnd"/>
      <w:r w:rsidRPr="00CF0B5E">
        <w:rPr>
          <w:rFonts w:hint="eastAsia"/>
          <w:b/>
          <w:lang w:eastAsia="ko-KR"/>
        </w:rPr>
        <w:t xml:space="preserve"> for equal SCS) </w:t>
      </w:r>
    </w:p>
    <w:p w14:paraId="0929BAA0" w14:textId="77777777" w:rsidR="00CF0B5E" w:rsidRPr="00CF0B5E" w:rsidRDefault="00CF0B5E" w:rsidP="00323416">
      <w:pPr>
        <w:numPr>
          <w:ilvl w:val="2"/>
          <w:numId w:val="34"/>
        </w:numPr>
        <w:overflowPunct/>
        <w:autoSpaceDE/>
        <w:autoSpaceDN/>
        <w:adjustRightInd/>
        <w:spacing w:after="0"/>
        <w:textAlignment w:val="auto"/>
        <w:rPr>
          <w:b/>
          <w:lang w:eastAsia="ko-KR"/>
        </w:rPr>
      </w:pPr>
      <w:r w:rsidRPr="00CF0B5E">
        <w:rPr>
          <w:rFonts w:hint="eastAsia"/>
          <w:b/>
          <w:lang w:eastAsia="ko-KR"/>
        </w:rPr>
        <w:t xml:space="preserve">Where </w:t>
      </w:r>
    </w:p>
    <w:p w14:paraId="20E93A22" w14:textId="77777777" w:rsidR="00CF0B5E" w:rsidRPr="00CF0B5E" w:rsidRDefault="00CF0B5E" w:rsidP="00323416">
      <w:pPr>
        <w:numPr>
          <w:ilvl w:val="3"/>
          <w:numId w:val="35"/>
        </w:numPr>
        <w:overflowPunct/>
        <w:autoSpaceDE/>
        <w:autoSpaceDN/>
        <w:adjustRightInd/>
        <w:spacing w:after="0"/>
        <w:textAlignment w:val="auto"/>
        <w:rPr>
          <w:b/>
          <w:lang w:eastAsia="ko-KR"/>
        </w:rPr>
      </w:pPr>
      <w:r w:rsidRPr="00CF0B5E">
        <w:rPr>
          <w:rFonts w:hint="eastAsia"/>
          <w:b/>
          <w:i/>
          <w:iCs/>
          <w:lang w:eastAsia="ko-KR"/>
        </w:rPr>
        <w:t>q</w:t>
      </w:r>
      <w:r w:rsidRPr="00CF0B5E">
        <w:rPr>
          <w:rFonts w:hint="eastAsia"/>
          <w:b/>
          <w:lang w:eastAsia="ko-KR"/>
        </w:rPr>
        <w:t xml:space="preserve"> = -1, if </w:t>
      </w:r>
      <w:r w:rsidRPr="00CF0B5E">
        <w:rPr>
          <w:b/>
          <w:color w:val="FF0000"/>
          <w:lang w:eastAsia="ko-KR"/>
        </w:rPr>
        <w:t>lowest</w:t>
      </w:r>
      <w:r w:rsidRPr="00CF0B5E">
        <w:rPr>
          <w:b/>
          <w:lang w:eastAsia="ko-KR"/>
        </w:rPr>
        <w:t xml:space="preserve"> </w:t>
      </w:r>
      <w:r w:rsidRPr="00CF0B5E">
        <w:rPr>
          <w:rFonts w:hint="eastAsia"/>
          <w:b/>
          <w:lang w:eastAsia="ko-KR"/>
        </w:rPr>
        <w:t xml:space="preserve">SCS of </w:t>
      </w:r>
      <w:proofErr w:type="spellStart"/>
      <w:r w:rsidRPr="00CF0B5E">
        <w:rPr>
          <w:rFonts w:hint="eastAsia"/>
          <w:b/>
          <w:lang w:eastAsia="ko-KR"/>
        </w:rPr>
        <w:t>PCell</w:t>
      </w:r>
      <w:proofErr w:type="spellEnd"/>
      <w:r w:rsidRPr="00CF0B5E">
        <w:rPr>
          <w:rFonts w:hint="eastAsia"/>
          <w:b/>
          <w:lang w:eastAsia="ko-KR"/>
        </w:rPr>
        <w:t>/</w:t>
      </w:r>
      <w:proofErr w:type="spellStart"/>
      <w:r w:rsidRPr="00CF0B5E">
        <w:rPr>
          <w:rFonts w:hint="eastAsia"/>
          <w:b/>
          <w:lang w:eastAsia="ko-KR"/>
        </w:rPr>
        <w:t>PScell</w:t>
      </w:r>
      <w:proofErr w:type="spellEnd"/>
      <w:r w:rsidRPr="00CF0B5E">
        <w:rPr>
          <w:rFonts w:hint="eastAsia"/>
          <w:b/>
          <w:lang w:eastAsia="ko-KR"/>
        </w:rPr>
        <w:t xml:space="preserve"> is smaller than or equal to </w:t>
      </w:r>
      <w:r w:rsidRPr="00CF0B5E">
        <w:rPr>
          <w:b/>
          <w:color w:val="FF0000"/>
          <w:lang w:eastAsia="ko-KR"/>
        </w:rPr>
        <w:t>lowest</w:t>
      </w:r>
      <w:r w:rsidRPr="00CF0B5E">
        <w:rPr>
          <w:b/>
          <w:lang w:eastAsia="ko-KR"/>
        </w:rPr>
        <w:t xml:space="preserve"> </w:t>
      </w:r>
      <w:r w:rsidRPr="00CF0B5E">
        <w:rPr>
          <w:rFonts w:hint="eastAsia"/>
          <w:b/>
          <w:lang w:eastAsia="ko-KR"/>
        </w:rPr>
        <w:t xml:space="preserve">SCS of </w:t>
      </w:r>
      <w:proofErr w:type="spellStart"/>
      <w:r w:rsidRPr="00CF0B5E">
        <w:rPr>
          <w:rFonts w:hint="eastAsia"/>
          <w:b/>
          <w:lang w:eastAsia="ko-KR"/>
        </w:rPr>
        <w:t>SCell</w:t>
      </w:r>
      <w:proofErr w:type="spellEnd"/>
    </w:p>
    <w:p w14:paraId="2E67F20F" w14:textId="77777777" w:rsidR="00CF0B5E" w:rsidRPr="00CF0B5E" w:rsidRDefault="00CF0B5E" w:rsidP="00323416">
      <w:pPr>
        <w:numPr>
          <w:ilvl w:val="3"/>
          <w:numId w:val="35"/>
        </w:numPr>
        <w:overflowPunct/>
        <w:autoSpaceDE/>
        <w:autoSpaceDN/>
        <w:adjustRightInd/>
        <w:spacing w:after="0"/>
        <w:textAlignment w:val="auto"/>
        <w:rPr>
          <w:b/>
          <w:lang w:eastAsia="ko-KR"/>
        </w:rPr>
      </w:pPr>
      <w:r w:rsidRPr="00CF0B5E">
        <w:rPr>
          <w:rFonts w:hint="eastAsia"/>
          <w:b/>
          <w:i/>
          <w:iCs/>
          <w:lang w:eastAsia="ko-KR"/>
        </w:rPr>
        <w:t>q</w:t>
      </w:r>
      <w:r w:rsidRPr="00CF0B5E">
        <w:rPr>
          <w:rFonts w:hint="eastAsia"/>
          <w:b/>
          <w:lang w:eastAsia="ko-KR"/>
        </w:rPr>
        <w:t xml:space="preserve"> = 1, otherwise</w:t>
      </w:r>
    </w:p>
    <w:p w14:paraId="59AD18EA" w14:textId="77777777" w:rsidR="00BA0546" w:rsidRPr="00AD0310" w:rsidRDefault="00BA0546" w:rsidP="00BA0546">
      <w:pPr>
        <w:numPr>
          <w:ilvl w:val="1"/>
          <w:numId w:val="36"/>
        </w:numPr>
        <w:overflowPunct/>
        <w:autoSpaceDE/>
        <w:autoSpaceDN/>
        <w:adjustRightInd/>
        <w:spacing w:after="0"/>
        <w:textAlignment w:val="auto"/>
        <w:rPr>
          <w:rFonts w:ascii="Calibri" w:eastAsiaTheme="minorEastAsia" w:hAnsi="Calibri"/>
          <w:lang w:val="en-GB" w:eastAsia="zh-CN"/>
        </w:rPr>
      </w:pPr>
      <w:r w:rsidRPr="00AD0310">
        <w:rPr>
          <w:rFonts w:eastAsiaTheme="minorEastAsia" w:hint="eastAsia"/>
          <w:i/>
          <w:iCs/>
          <w:szCs w:val="22"/>
          <w:lang w:val="en-GB" w:eastAsia="ko-KR"/>
        </w:rPr>
        <w:t>M</w:t>
      </w:r>
      <w:r w:rsidRPr="00AD0310">
        <w:rPr>
          <w:rFonts w:eastAsiaTheme="minorEastAsia" w:hint="eastAsia"/>
          <w:szCs w:val="22"/>
          <w:lang w:val="en-GB" w:eastAsia="ko-KR"/>
        </w:rPr>
        <w:t xml:space="preserve"> is the number of slots per frame in the CC with higher SCS</w:t>
      </w:r>
      <w:r w:rsidRPr="00AD0310">
        <w:rPr>
          <w:rFonts w:ascii="Calibri" w:eastAsiaTheme="minorEastAsia" w:hAnsi="Calibri"/>
          <w:szCs w:val="22"/>
          <w:lang w:val="en-GB" w:eastAsia="zh-CN"/>
        </w:rPr>
        <w:t xml:space="preserve"> </w:t>
      </w:r>
      <w:r w:rsidRPr="00AD0310">
        <w:rPr>
          <w:rFonts w:ascii="Calibri" w:eastAsiaTheme="minorEastAsia" w:hAnsi="Calibri"/>
          <w:lang w:val="en-GB" w:eastAsia="zh-CN"/>
        </w:rPr>
        <w:t>Note: Other simple description is not precluded as long as it is aligned with above principle.</w:t>
      </w:r>
    </w:p>
    <w:p w14:paraId="60A19E6D" w14:textId="569C2BF5" w:rsidR="00BA0546" w:rsidRDefault="00BA0546" w:rsidP="00BA0546">
      <w:pPr>
        <w:numPr>
          <w:ilvl w:val="1"/>
          <w:numId w:val="36"/>
        </w:numPr>
        <w:overflowPunct/>
        <w:autoSpaceDE/>
        <w:autoSpaceDN/>
        <w:adjustRightInd/>
        <w:spacing w:after="0"/>
        <w:textAlignment w:val="auto"/>
        <w:rPr>
          <w:rFonts w:ascii="Calibri" w:eastAsiaTheme="minorEastAsia" w:hAnsi="Calibri"/>
          <w:lang w:val="en-GB" w:eastAsia="zh-CN"/>
        </w:rPr>
      </w:pPr>
      <w:r w:rsidRPr="00AD0310">
        <w:rPr>
          <w:rFonts w:ascii="Calibri" w:eastAsiaTheme="minorEastAsia" w:hAnsi="Calibri"/>
          <w:lang w:val="en-GB" w:eastAsia="zh-CN"/>
        </w:rPr>
        <w:t>Note: Other simple description is not precluded as long as it is aligned with above principle.</w:t>
      </w:r>
    </w:p>
    <w:p w14:paraId="404F4B6B" w14:textId="7FD967FE" w:rsidR="00BA0546" w:rsidRPr="007B2E18" w:rsidRDefault="00BA0546" w:rsidP="00BA0546">
      <w:pPr>
        <w:numPr>
          <w:ilvl w:val="1"/>
          <w:numId w:val="36"/>
        </w:numPr>
        <w:overflowPunct/>
        <w:autoSpaceDE/>
        <w:autoSpaceDN/>
        <w:adjustRightInd/>
        <w:spacing w:after="0"/>
        <w:textAlignment w:val="auto"/>
        <w:rPr>
          <w:rFonts w:ascii="Calibri" w:eastAsiaTheme="minorEastAsia" w:hAnsi="Calibri"/>
          <w:color w:val="FF0000"/>
          <w:lang w:val="en-GB" w:eastAsia="zh-CN"/>
        </w:rPr>
      </w:pPr>
      <w:r w:rsidRPr="007B2E18">
        <w:rPr>
          <w:rFonts w:ascii="Calibri" w:eastAsiaTheme="minorEastAsia" w:hAnsi="Calibri"/>
          <w:color w:val="FF0000"/>
          <w:lang w:val="en-GB" w:eastAsia="zh-CN"/>
        </w:rPr>
        <w:t xml:space="preserve">Here the lowest is same </w:t>
      </w:r>
      <w:r w:rsidR="002960FB">
        <w:rPr>
          <w:rFonts w:ascii="Calibri" w:eastAsiaTheme="minorEastAsia" w:hAnsi="Calibri"/>
          <w:color w:val="FF0000"/>
          <w:lang w:val="en-GB" w:eastAsia="zh-CN"/>
        </w:rPr>
        <w:t xml:space="preserve">as </w:t>
      </w:r>
      <w:r w:rsidRPr="007B2E18">
        <w:rPr>
          <w:rFonts w:ascii="Calibri" w:eastAsiaTheme="minorEastAsia" w:hAnsi="Calibri"/>
          <w:color w:val="FF0000"/>
          <w:lang w:val="en-GB" w:eastAsia="zh-CN"/>
        </w:rPr>
        <w:t>the definition in Alt 1.</w:t>
      </w:r>
    </w:p>
    <w:tbl>
      <w:tblPr>
        <w:tblStyle w:val="af5"/>
        <w:tblW w:w="0" w:type="auto"/>
        <w:tblLook w:val="04A0" w:firstRow="1" w:lastRow="0" w:firstColumn="1" w:lastColumn="0" w:noHBand="0" w:noVBand="1"/>
      </w:tblPr>
      <w:tblGrid>
        <w:gridCol w:w="9962"/>
      </w:tblGrid>
      <w:tr w:rsidR="007545FB" w14:paraId="63EA418B" w14:textId="77777777" w:rsidTr="007545FB">
        <w:tc>
          <w:tcPr>
            <w:tcW w:w="9962" w:type="dxa"/>
          </w:tcPr>
          <w:p w14:paraId="3693ECA5" w14:textId="7B3A1973" w:rsidR="007545FB" w:rsidRDefault="007545FB" w:rsidP="007545FB">
            <w:pPr>
              <w:jc w:val="center"/>
              <w:rPr>
                <w:lang w:val="en-GB" w:eastAsia="zh-CN"/>
              </w:rPr>
            </w:pPr>
            <w:r>
              <w:rPr>
                <w:noProof/>
                <w:lang w:val="en-GB" w:eastAsia="zh-CN"/>
              </w:rPr>
              <w:drawing>
                <wp:inline distT="0" distB="0" distL="0" distR="0" wp14:anchorId="2A5910DF" wp14:editId="344891F4">
                  <wp:extent cx="4819650" cy="271077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34449" cy="2719095"/>
                          </a:xfrm>
                          <a:prstGeom prst="rect">
                            <a:avLst/>
                          </a:prstGeom>
                          <a:noFill/>
                        </pic:spPr>
                      </pic:pic>
                    </a:graphicData>
                  </a:graphic>
                </wp:inline>
              </w:drawing>
            </w:r>
          </w:p>
        </w:tc>
      </w:tr>
      <w:tr w:rsidR="007545FB" w14:paraId="5BA941AD" w14:textId="77777777" w:rsidTr="007545FB">
        <w:tc>
          <w:tcPr>
            <w:tcW w:w="9962" w:type="dxa"/>
          </w:tcPr>
          <w:p w14:paraId="2CE155E7" w14:textId="5BD509EB" w:rsidR="007545FB" w:rsidRDefault="007545FB" w:rsidP="007545FB">
            <w:pPr>
              <w:jc w:val="center"/>
              <w:rPr>
                <w:lang w:val="en-GB" w:eastAsia="zh-CN"/>
              </w:rPr>
            </w:pPr>
            <w:r>
              <w:rPr>
                <w:b/>
                <w:color w:val="FF0000"/>
                <w:lang w:eastAsia="ko-KR"/>
              </w:rPr>
              <w:t xml:space="preserve">SCS of </w:t>
            </w:r>
            <w:proofErr w:type="spellStart"/>
            <w:r>
              <w:rPr>
                <w:b/>
                <w:color w:val="FF0000"/>
                <w:lang w:eastAsia="ko-KR"/>
              </w:rPr>
              <w:t>P</w:t>
            </w:r>
            <w:r>
              <w:rPr>
                <w:rFonts w:hint="eastAsia"/>
                <w:b/>
                <w:color w:val="FF0000"/>
                <w:lang w:eastAsia="zh-CN"/>
              </w:rPr>
              <w:t>Cell</w:t>
            </w:r>
            <w:proofErr w:type="spellEnd"/>
            <w:r>
              <w:rPr>
                <w:b/>
                <w:color w:val="FF0000"/>
                <w:lang w:eastAsia="ko-KR"/>
              </w:rPr>
              <w:t>/</w:t>
            </w:r>
            <w:proofErr w:type="spellStart"/>
            <w:r>
              <w:rPr>
                <w:b/>
                <w:color w:val="FF0000"/>
                <w:lang w:eastAsia="ko-KR"/>
              </w:rPr>
              <w:t>PScell</w:t>
            </w:r>
            <w:proofErr w:type="spellEnd"/>
            <w:r>
              <w:rPr>
                <w:b/>
                <w:color w:val="FF0000"/>
                <w:lang w:eastAsia="ko-KR"/>
              </w:rPr>
              <w:t xml:space="preserve"> is equal to SCS of </w:t>
            </w:r>
            <w:proofErr w:type="spellStart"/>
            <w:r>
              <w:rPr>
                <w:b/>
                <w:color w:val="FF0000"/>
                <w:lang w:eastAsia="ko-KR"/>
              </w:rPr>
              <w:t>Scell</w:t>
            </w:r>
            <w:proofErr w:type="spellEnd"/>
          </w:p>
        </w:tc>
      </w:tr>
    </w:tbl>
    <w:p w14:paraId="006F10B4" w14:textId="77777777" w:rsidR="007545FB" w:rsidRDefault="007545FB" w:rsidP="0024428E">
      <w:pPr>
        <w:rPr>
          <w:lang w:val="en-GB" w:eastAsia="zh-CN"/>
        </w:rPr>
      </w:pPr>
    </w:p>
    <w:p w14:paraId="0A00681E" w14:textId="6454855B" w:rsidR="00EE0F33" w:rsidRDefault="00EE0F33" w:rsidP="0024428E">
      <w:pPr>
        <w:rPr>
          <w:lang w:val="en-GB" w:eastAsia="zh-CN"/>
        </w:rPr>
      </w:pPr>
      <w:r w:rsidRPr="00EE0F33">
        <w:rPr>
          <w:highlight w:val="yellow"/>
          <w:lang w:val="en-GB" w:eastAsia="zh-CN"/>
        </w:rPr>
        <w:t>Offline proposals:</w:t>
      </w:r>
    </w:p>
    <w:p w14:paraId="663A9C9F" w14:textId="77777777" w:rsidR="00EE0F33" w:rsidRPr="00CF0B5E" w:rsidRDefault="00EE0F33" w:rsidP="00EE0F33">
      <w:pPr>
        <w:jc w:val="both"/>
        <w:rPr>
          <w:b/>
          <w:lang w:val="en-GB" w:eastAsia="zh-CN"/>
        </w:rPr>
      </w:pPr>
      <w:r w:rsidRPr="00CF0B5E">
        <w:rPr>
          <w:b/>
          <w:lang w:val="en-GB" w:eastAsia="zh-CN"/>
        </w:rPr>
        <w:t xml:space="preserve">Update and confirm the working assumption that Alt 1 </w:t>
      </w:r>
      <w:r>
        <w:rPr>
          <w:b/>
          <w:lang w:val="en-GB" w:eastAsia="zh-CN"/>
        </w:rPr>
        <w:t>modified as below</w:t>
      </w:r>
    </w:p>
    <w:p w14:paraId="71975F98" w14:textId="7927422B" w:rsidR="00EE0F33" w:rsidRPr="00A93E39" w:rsidRDefault="00EE0F33" w:rsidP="00EE0F33">
      <w:pPr>
        <w:overflowPunct/>
        <w:autoSpaceDE/>
        <w:autoSpaceDN/>
        <w:adjustRightInd/>
        <w:textAlignment w:val="auto"/>
        <w:rPr>
          <w:rFonts w:eastAsiaTheme="minorEastAsia"/>
          <w:color w:val="FF0000"/>
          <w:szCs w:val="22"/>
          <w:lang w:val="en-GB" w:eastAsia="zh-CN"/>
        </w:rPr>
      </w:pPr>
      <w:r w:rsidRPr="00AD0310">
        <w:rPr>
          <w:rFonts w:eastAsiaTheme="minorEastAsia"/>
          <w:szCs w:val="22"/>
          <w:lang w:val="en-GB" w:eastAsia="zh-CN"/>
        </w:rPr>
        <w:t xml:space="preserve">Alt 1: the maximum of </w:t>
      </w:r>
      <w:proofErr w:type="spellStart"/>
      <w:r w:rsidRPr="00AD0310">
        <w:rPr>
          <w:rFonts w:eastAsiaTheme="minorEastAsia"/>
          <w:szCs w:val="22"/>
          <w:lang w:val="en-GB" w:eastAsia="zh-CN"/>
        </w:rPr>
        <w:t>Pcell</w:t>
      </w:r>
      <w:proofErr w:type="spellEnd"/>
      <w:r w:rsidRPr="00AD0310">
        <w:rPr>
          <w:rFonts w:eastAsiaTheme="minorEastAsia"/>
          <w:szCs w:val="22"/>
          <w:lang w:val="en-GB" w:eastAsia="zh-CN"/>
        </w:rPr>
        <w:t>/</w:t>
      </w:r>
      <w:proofErr w:type="spellStart"/>
      <w:r w:rsidRPr="00AD0310">
        <w:rPr>
          <w:rFonts w:eastAsiaTheme="minorEastAsia"/>
          <w:szCs w:val="22"/>
          <w:lang w:val="en-GB" w:eastAsia="zh-CN"/>
        </w:rPr>
        <w:t>pScell</w:t>
      </w:r>
      <w:proofErr w:type="spellEnd"/>
      <w:r w:rsidRPr="00AD0310">
        <w:rPr>
          <w:rFonts w:eastAsiaTheme="minorEastAsia"/>
          <w:szCs w:val="22"/>
          <w:lang w:val="en-GB" w:eastAsia="zh-CN"/>
        </w:rPr>
        <w:t xml:space="preserve"> lowest SCS among all the </w:t>
      </w:r>
      <w:r w:rsidRPr="00C634EB">
        <w:rPr>
          <w:rFonts w:eastAsiaTheme="minorEastAsia"/>
          <w:strike/>
          <w:szCs w:val="22"/>
          <w:lang w:val="en-GB" w:eastAsia="zh-CN"/>
        </w:rPr>
        <w:t>configured DL/UL BWPs</w:t>
      </w:r>
      <w:r w:rsidRPr="00AD0310">
        <w:rPr>
          <w:rFonts w:eastAsiaTheme="minorEastAsia"/>
          <w:szCs w:val="22"/>
          <w:lang w:val="en-GB" w:eastAsia="zh-CN"/>
        </w:rPr>
        <w:t xml:space="preserve"> configured </w:t>
      </w:r>
      <w:r w:rsidRPr="00A93E39">
        <w:rPr>
          <w:rFonts w:eastAsiaTheme="minorEastAsia"/>
          <w:color w:val="FF0000"/>
          <w:szCs w:val="22"/>
          <w:lang w:val="en-GB" w:eastAsia="zh-CN"/>
        </w:rPr>
        <w:t>SCS</w:t>
      </w:r>
      <w:r>
        <w:rPr>
          <w:rFonts w:eastAsiaTheme="minorEastAsia"/>
          <w:color w:val="FF0000"/>
          <w:szCs w:val="22"/>
          <w:lang w:val="en-GB" w:eastAsia="zh-CN"/>
        </w:rPr>
        <w:t>s</w:t>
      </w:r>
      <w:r w:rsidRPr="00A93E39">
        <w:rPr>
          <w:rFonts w:eastAsiaTheme="minorEastAsia"/>
          <w:color w:val="FF0000"/>
          <w:szCs w:val="22"/>
          <w:lang w:val="en-GB" w:eastAsia="zh-CN"/>
        </w:rPr>
        <w:t xml:space="preserve"> in</w:t>
      </w:r>
      <w:r>
        <w:rPr>
          <w:rFonts w:eastAsiaTheme="minorEastAsia"/>
          <w:szCs w:val="22"/>
          <w:lang w:val="en-GB" w:eastAsia="zh-CN"/>
        </w:rPr>
        <w:t xml:space="preserve"> </w:t>
      </w:r>
      <w:r w:rsidRPr="00120658">
        <w:rPr>
          <w:rFonts w:eastAsiaTheme="minorEastAsia"/>
          <w:color w:val="FF0000"/>
          <w:szCs w:val="22"/>
          <w:lang w:val="en-GB" w:eastAsia="zh-CN"/>
        </w:rPr>
        <w:t xml:space="preserve">DL/UL </w:t>
      </w:r>
      <w:r w:rsidRPr="00A93E39">
        <w:rPr>
          <w:rFonts w:eastAsiaTheme="minorEastAsia"/>
          <w:color w:val="FF0000"/>
          <w:szCs w:val="22"/>
          <w:lang w:val="en-GB" w:eastAsia="zh-CN"/>
        </w:rPr>
        <w:t>SCS-</w:t>
      </w:r>
      <w:proofErr w:type="spellStart"/>
      <w:r w:rsidRPr="00A93E39">
        <w:rPr>
          <w:rFonts w:eastAsiaTheme="minorEastAsia"/>
          <w:color w:val="FF0000"/>
          <w:szCs w:val="22"/>
          <w:lang w:val="en-GB" w:eastAsia="zh-CN"/>
        </w:rPr>
        <w:t>SpecificCarrier</w:t>
      </w:r>
      <w:r w:rsidR="00B369B8" w:rsidRPr="00B369B8">
        <w:rPr>
          <w:rFonts w:eastAsiaTheme="minorEastAsia"/>
          <w:color w:val="FF0000"/>
          <w:szCs w:val="22"/>
          <w:highlight w:val="yellow"/>
          <w:lang w:val="en-GB" w:eastAsia="zh-CN"/>
        </w:rPr>
        <w:t>List</w:t>
      </w:r>
      <w:bookmarkStart w:id="4" w:name="_GoBack"/>
      <w:bookmarkEnd w:id="4"/>
      <w:proofErr w:type="spellEnd"/>
      <w:r w:rsidRPr="00A93E39">
        <w:rPr>
          <w:rFonts w:eastAsiaTheme="minorEastAsia"/>
          <w:color w:val="FF0000"/>
          <w:szCs w:val="22"/>
          <w:lang w:val="en-GB" w:eastAsia="zh-CN"/>
        </w:rPr>
        <w:t xml:space="preserve"> </w:t>
      </w:r>
      <w:r w:rsidRPr="00AD0310">
        <w:rPr>
          <w:rFonts w:eastAsiaTheme="minorEastAsia"/>
          <w:szCs w:val="22"/>
          <w:lang w:val="en-GB" w:eastAsia="zh-CN"/>
        </w:rPr>
        <w:t xml:space="preserve">and the CC’s lowest SCS among all the </w:t>
      </w:r>
      <w:r w:rsidRPr="00C634EB">
        <w:rPr>
          <w:rFonts w:eastAsiaTheme="minorEastAsia"/>
          <w:strike/>
          <w:szCs w:val="22"/>
          <w:lang w:val="en-GB" w:eastAsia="zh-CN"/>
        </w:rPr>
        <w:t>configured DL/UL BWPs</w:t>
      </w:r>
      <w:r w:rsidRPr="00AD0310">
        <w:rPr>
          <w:rFonts w:eastAsiaTheme="minorEastAsia"/>
          <w:szCs w:val="22"/>
          <w:lang w:val="en-GB" w:eastAsia="zh-CN"/>
        </w:rPr>
        <w:t xml:space="preserve"> configured </w:t>
      </w:r>
      <w:r w:rsidRPr="00A93E39">
        <w:rPr>
          <w:rFonts w:eastAsiaTheme="minorEastAsia"/>
          <w:color w:val="FF0000"/>
          <w:szCs w:val="22"/>
          <w:lang w:val="en-GB" w:eastAsia="zh-CN"/>
        </w:rPr>
        <w:t>SCS</w:t>
      </w:r>
      <w:r>
        <w:rPr>
          <w:rFonts w:eastAsiaTheme="minorEastAsia"/>
          <w:color w:val="FF0000"/>
          <w:szCs w:val="22"/>
          <w:lang w:val="en-GB" w:eastAsia="zh-CN"/>
        </w:rPr>
        <w:t>s</w:t>
      </w:r>
      <w:r w:rsidRPr="00A93E39">
        <w:rPr>
          <w:rFonts w:eastAsiaTheme="minorEastAsia"/>
          <w:color w:val="FF0000"/>
          <w:szCs w:val="22"/>
          <w:lang w:val="en-GB" w:eastAsia="zh-CN"/>
        </w:rPr>
        <w:t xml:space="preserve"> in</w:t>
      </w:r>
      <w:r>
        <w:rPr>
          <w:rFonts w:eastAsiaTheme="minorEastAsia"/>
          <w:szCs w:val="22"/>
          <w:lang w:val="en-GB" w:eastAsia="zh-CN"/>
        </w:rPr>
        <w:t xml:space="preserve"> </w:t>
      </w:r>
      <w:r w:rsidRPr="00120658">
        <w:rPr>
          <w:rFonts w:eastAsiaTheme="minorEastAsia"/>
          <w:color w:val="FF0000"/>
          <w:szCs w:val="22"/>
          <w:lang w:val="en-GB" w:eastAsia="zh-CN"/>
        </w:rPr>
        <w:t xml:space="preserve">DL/UL </w:t>
      </w:r>
      <w:r w:rsidRPr="00A93E39">
        <w:rPr>
          <w:rFonts w:eastAsiaTheme="minorEastAsia"/>
          <w:color w:val="FF0000"/>
          <w:szCs w:val="22"/>
          <w:lang w:val="en-GB" w:eastAsia="zh-CN"/>
        </w:rPr>
        <w:t>SCS-</w:t>
      </w:r>
      <w:proofErr w:type="spellStart"/>
      <w:r w:rsidRPr="00A93E39">
        <w:rPr>
          <w:rFonts w:eastAsiaTheme="minorEastAsia"/>
          <w:color w:val="FF0000"/>
          <w:szCs w:val="22"/>
          <w:lang w:val="en-GB" w:eastAsia="zh-CN"/>
        </w:rPr>
        <w:t>SpecificCarrier</w:t>
      </w:r>
      <w:r w:rsidR="00B369B8" w:rsidRPr="00B369B8">
        <w:rPr>
          <w:rFonts w:eastAsiaTheme="minorEastAsia"/>
          <w:color w:val="FF0000"/>
          <w:szCs w:val="22"/>
          <w:highlight w:val="yellow"/>
          <w:lang w:val="en-GB" w:eastAsia="zh-CN"/>
        </w:rPr>
        <w:t>List</w:t>
      </w:r>
      <w:proofErr w:type="spellEnd"/>
    </w:p>
    <w:p w14:paraId="573B3045" w14:textId="77777777" w:rsidR="00EE0F33" w:rsidRPr="00CF0B5E" w:rsidRDefault="00EE0F33" w:rsidP="00EE0F33">
      <w:pPr>
        <w:jc w:val="both"/>
        <w:rPr>
          <w:b/>
          <w:lang w:val="en-GB" w:eastAsia="zh-CN"/>
        </w:rPr>
      </w:pPr>
      <w:r w:rsidRPr="00CF0B5E">
        <w:rPr>
          <w:b/>
          <w:lang w:val="en-GB" w:eastAsia="zh-CN"/>
        </w:rPr>
        <w:t xml:space="preserve">Update and confirm the working assumption </w:t>
      </w:r>
      <w:r>
        <w:rPr>
          <w:b/>
          <w:lang w:val="en-GB" w:eastAsia="zh-CN"/>
        </w:rPr>
        <w:t>as below</w:t>
      </w:r>
    </w:p>
    <w:p w14:paraId="473410B7" w14:textId="77777777" w:rsidR="00EE0F33" w:rsidRPr="00EE0F33" w:rsidRDefault="00EE0F33" w:rsidP="00EE0F33">
      <w:pPr>
        <w:numPr>
          <w:ilvl w:val="1"/>
          <w:numId w:val="33"/>
        </w:numPr>
        <w:overflowPunct/>
        <w:autoSpaceDE/>
        <w:autoSpaceDN/>
        <w:adjustRightInd/>
        <w:spacing w:after="0"/>
        <w:textAlignment w:val="auto"/>
        <w:rPr>
          <w:b/>
          <w:strike/>
          <w:lang w:eastAsia="ko-KR"/>
        </w:rPr>
      </w:pPr>
      <w:r w:rsidRPr="00CF0B5E">
        <w:rPr>
          <w:rFonts w:hint="eastAsia"/>
          <w:b/>
          <w:lang w:eastAsia="ko-KR"/>
        </w:rPr>
        <w:t xml:space="preserve">For slot offset </w:t>
      </w:r>
      <w:r w:rsidRPr="00CF0B5E">
        <w:rPr>
          <w:rFonts w:hint="eastAsia"/>
          <w:b/>
          <w:i/>
          <w:iCs/>
          <w:lang w:eastAsia="ko-KR"/>
        </w:rPr>
        <w:t>N</w:t>
      </w:r>
      <w:r w:rsidRPr="00CF0B5E">
        <w:rPr>
          <w:rFonts w:hint="eastAsia"/>
          <w:b/>
          <w:lang w:eastAsia="ko-KR"/>
        </w:rPr>
        <w:t>,</w:t>
      </w:r>
      <w:r>
        <w:rPr>
          <w:b/>
          <w:lang w:eastAsia="ko-KR"/>
        </w:rPr>
        <w:t xml:space="preserve"> </w:t>
      </w:r>
      <w:r w:rsidRPr="00120658">
        <w:rPr>
          <w:b/>
          <w:color w:val="FF0000"/>
          <w:lang w:eastAsia="ko-KR"/>
        </w:rPr>
        <w:t xml:space="preserve">for CA case, </w:t>
      </w:r>
      <w:r w:rsidRPr="00CF0B5E">
        <w:rPr>
          <w:rFonts w:hint="eastAsia"/>
          <w:b/>
          <w:lang w:eastAsia="ko-KR"/>
        </w:rPr>
        <w:t xml:space="preserve">the beginning of slot #0 of the CC with lower SCS </w:t>
      </w:r>
      <w:r w:rsidRPr="00EE0F33">
        <w:rPr>
          <w:rFonts w:hint="eastAsia"/>
          <w:b/>
          <w:strike/>
          <w:lang w:eastAsia="ko-KR"/>
        </w:rPr>
        <w:t xml:space="preserve">(or </w:t>
      </w:r>
      <w:proofErr w:type="spellStart"/>
      <w:r w:rsidRPr="00EE0F33">
        <w:rPr>
          <w:rFonts w:hint="eastAsia"/>
          <w:b/>
          <w:strike/>
          <w:lang w:eastAsia="ko-KR"/>
        </w:rPr>
        <w:t>PCell</w:t>
      </w:r>
      <w:proofErr w:type="spellEnd"/>
      <w:r w:rsidRPr="00EE0F33">
        <w:rPr>
          <w:rFonts w:hint="eastAsia"/>
          <w:b/>
          <w:strike/>
          <w:lang w:eastAsia="ko-KR"/>
        </w:rPr>
        <w:t>/</w:t>
      </w:r>
      <w:proofErr w:type="spellStart"/>
      <w:r w:rsidRPr="00EE0F33">
        <w:rPr>
          <w:rFonts w:hint="eastAsia"/>
          <w:b/>
          <w:strike/>
          <w:lang w:eastAsia="ko-KR"/>
        </w:rPr>
        <w:t>PScell</w:t>
      </w:r>
      <w:proofErr w:type="spellEnd"/>
      <w:r w:rsidRPr="00EE0F33">
        <w:rPr>
          <w:rFonts w:hint="eastAsia"/>
          <w:b/>
          <w:strike/>
          <w:lang w:eastAsia="ko-KR"/>
        </w:rPr>
        <w:t xml:space="preserve"> for equal SCS)</w:t>
      </w:r>
      <w:r w:rsidRPr="00CF0B5E">
        <w:rPr>
          <w:rFonts w:hint="eastAsia"/>
          <w:b/>
          <w:lang w:eastAsia="ko-KR"/>
        </w:rPr>
        <w:t xml:space="preserve"> coincides with </w:t>
      </w:r>
      <w:r w:rsidRPr="00CF0B5E">
        <w:rPr>
          <w:b/>
          <w:color w:val="FF0000"/>
          <w:lang w:eastAsia="ko-KR"/>
        </w:rPr>
        <w:t>the beginning of</w:t>
      </w:r>
      <w:r>
        <w:rPr>
          <w:b/>
          <w:color w:val="FF0000"/>
          <w:lang w:eastAsia="ko-KR"/>
        </w:rPr>
        <w:t xml:space="preserve"> </w:t>
      </w:r>
      <w:r w:rsidRPr="00CF0B5E">
        <w:rPr>
          <w:rFonts w:hint="eastAsia"/>
          <w:b/>
          <w:lang w:eastAsia="ko-KR"/>
        </w:rPr>
        <w:t>slot #(</w:t>
      </w:r>
      <w:proofErr w:type="spellStart"/>
      <w:r w:rsidRPr="00CF0B5E">
        <w:rPr>
          <w:rFonts w:hint="eastAsia"/>
          <w:b/>
          <w:i/>
          <w:iCs/>
          <w:lang w:eastAsia="ko-KR"/>
        </w:rPr>
        <w:t>qN</w:t>
      </w:r>
      <w:proofErr w:type="spellEnd"/>
      <w:r w:rsidRPr="00CF0B5E">
        <w:rPr>
          <w:rFonts w:hint="eastAsia"/>
          <w:b/>
          <w:lang w:eastAsia="ko-KR"/>
        </w:rPr>
        <w:t xml:space="preserve"> mod </w:t>
      </w:r>
      <w:r w:rsidRPr="00CF0B5E">
        <w:rPr>
          <w:rFonts w:hint="eastAsia"/>
          <w:b/>
          <w:i/>
          <w:iCs/>
          <w:lang w:eastAsia="ko-KR"/>
        </w:rPr>
        <w:t>M</w:t>
      </w:r>
      <w:r w:rsidRPr="00CF0B5E">
        <w:rPr>
          <w:rFonts w:hint="eastAsia"/>
          <w:b/>
          <w:lang w:eastAsia="ko-KR"/>
        </w:rPr>
        <w:t xml:space="preserve">) of the CC with higher </w:t>
      </w:r>
      <w:r w:rsidRPr="00EE0F33">
        <w:rPr>
          <w:rFonts w:hint="eastAsia"/>
          <w:b/>
          <w:strike/>
          <w:lang w:eastAsia="ko-KR"/>
        </w:rPr>
        <w:t xml:space="preserve">SCS (or </w:t>
      </w:r>
      <w:proofErr w:type="spellStart"/>
      <w:r w:rsidRPr="00EE0F33">
        <w:rPr>
          <w:rFonts w:hint="eastAsia"/>
          <w:b/>
          <w:strike/>
          <w:lang w:eastAsia="ko-KR"/>
        </w:rPr>
        <w:t>SCell</w:t>
      </w:r>
      <w:proofErr w:type="spellEnd"/>
      <w:r w:rsidRPr="00EE0F33">
        <w:rPr>
          <w:rFonts w:hint="eastAsia"/>
          <w:b/>
          <w:strike/>
          <w:lang w:eastAsia="ko-KR"/>
        </w:rPr>
        <w:t xml:space="preserve"> for equal SCS) </w:t>
      </w:r>
    </w:p>
    <w:p w14:paraId="337226CE" w14:textId="77777777" w:rsidR="00EE0F33" w:rsidRPr="00CF0B5E" w:rsidRDefault="00EE0F33" w:rsidP="00EE0F33">
      <w:pPr>
        <w:numPr>
          <w:ilvl w:val="2"/>
          <w:numId w:val="34"/>
        </w:numPr>
        <w:overflowPunct/>
        <w:autoSpaceDE/>
        <w:autoSpaceDN/>
        <w:adjustRightInd/>
        <w:spacing w:after="0"/>
        <w:textAlignment w:val="auto"/>
        <w:rPr>
          <w:b/>
          <w:lang w:eastAsia="ko-KR"/>
        </w:rPr>
      </w:pPr>
      <w:r w:rsidRPr="00CF0B5E">
        <w:rPr>
          <w:rFonts w:hint="eastAsia"/>
          <w:b/>
          <w:lang w:eastAsia="ko-KR"/>
        </w:rPr>
        <w:t xml:space="preserve">Where </w:t>
      </w:r>
    </w:p>
    <w:p w14:paraId="3D477D02" w14:textId="77777777" w:rsidR="00EE0F33" w:rsidRPr="00CF0B5E" w:rsidRDefault="00EE0F33" w:rsidP="00EE0F33">
      <w:pPr>
        <w:numPr>
          <w:ilvl w:val="3"/>
          <w:numId w:val="35"/>
        </w:numPr>
        <w:overflowPunct/>
        <w:autoSpaceDE/>
        <w:autoSpaceDN/>
        <w:adjustRightInd/>
        <w:spacing w:after="0"/>
        <w:textAlignment w:val="auto"/>
        <w:rPr>
          <w:b/>
          <w:lang w:eastAsia="ko-KR"/>
        </w:rPr>
      </w:pPr>
      <w:r w:rsidRPr="00CF0B5E">
        <w:rPr>
          <w:rFonts w:hint="eastAsia"/>
          <w:b/>
          <w:i/>
          <w:iCs/>
          <w:lang w:eastAsia="ko-KR"/>
        </w:rPr>
        <w:t>q</w:t>
      </w:r>
      <w:r w:rsidRPr="00CF0B5E">
        <w:rPr>
          <w:rFonts w:hint="eastAsia"/>
          <w:b/>
          <w:lang w:eastAsia="ko-KR"/>
        </w:rPr>
        <w:t xml:space="preserve"> = -1, if </w:t>
      </w:r>
      <w:r w:rsidRPr="00CF0B5E">
        <w:rPr>
          <w:b/>
          <w:color w:val="FF0000"/>
          <w:lang w:eastAsia="ko-KR"/>
        </w:rPr>
        <w:t>lowest</w:t>
      </w:r>
      <w:r w:rsidRPr="00CF0B5E">
        <w:rPr>
          <w:b/>
          <w:lang w:eastAsia="ko-KR"/>
        </w:rPr>
        <w:t xml:space="preserve"> </w:t>
      </w:r>
      <w:r w:rsidRPr="00CF0B5E">
        <w:rPr>
          <w:rFonts w:hint="eastAsia"/>
          <w:b/>
          <w:lang w:eastAsia="ko-KR"/>
        </w:rPr>
        <w:t xml:space="preserve">SCS of </w:t>
      </w:r>
      <w:proofErr w:type="spellStart"/>
      <w:r w:rsidRPr="00CF0B5E">
        <w:rPr>
          <w:rFonts w:hint="eastAsia"/>
          <w:b/>
          <w:lang w:eastAsia="ko-KR"/>
        </w:rPr>
        <w:t>PCell</w:t>
      </w:r>
      <w:proofErr w:type="spellEnd"/>
      <w:r w:rsidRPr="00CF0B5E">
        <w:rPr>
          <w:rFonts w:hint="eastAsia"/>
          <w:b/>
          <w:lang w:eastAsia="ko-KR"/>
        </w:rPr>
        <w:t>/</w:t>
      </w:r>
      <w:proofErr w:type="spellStart"/>
      <w:r w:rsidRPr="00CF0B5E">
        <w:rPr>
          <w:rFonts w:hint="eastAsia"/>
          <w:b/>
          <w:lang w:eastAsia="ko-KR"/>
        </w:rPr>
        <w:t>PScell</w:t>
      </w:r>
      <w:proofErr w:type="spellEnd"/>
      <w:r w:rsidRPr="00CF0B5E">
        <w:rPr>
          <w:rFonts w:hint="eastAsia"/>
          <w:b/>
          <w:lang w:eastAsia="ko-KR"/>
        </w:rPr>
        <w:t xml:space="preserve"> is smaller than </w:t>
      </w:r>
      <w:r w:rsidRPr="008A41C5">
        <w:rPr>
          <w:rFonts w:hint="eastAsia"/>
          <w:b/>
          <w:strike/>
          <w:lang w:eastAsia="ko-KR"/>
        </w:rPr>
        <w:t>or equal to</w:t>
      </w:r>
      <w:r w:rsidRPr="00CF0B5E">
        <w:rPr>
          <w:rFonts w:hint="eastAsia"/>
          <w:b/>
          <w:lang w:eastAsia="ko-KR"/>
        </w:rPr>
        <w:t xml:space="preserve"> </w:t>
      </w:r>
      <w:r w:rsidRPr="00CF0B5E">
        <w:rPr>
          <w:b/>
          <w:color w:val="FF0000"/>
          <w:lang w:eastAsia="ko-KR"/>
        </w:rPr>
        <w:t>lowest</w:t>
      </w:r>
      <w:r w:rsidRPr="00CF0B5E">
        <w:rPr>
          <w:b/>
          <w:lang w:eastAsia="ko-KR"/>
        </w:rPr>
        <w:t xml:space="preserve"> </w:t>
      </w:r>
      <w:r w:rsidRPr="00CF0B5E">
        <w:rPr>
          <w:rFonts w:hint="eastAsia"/>
          <w:b/>
          <w:lang w:eastAsia="ko-KR"/>
        </w:rPr>
        <w:t xml:space="preserve">SCS of </w:t>
      </w:r>
      <w:proofErr w:type="spellStart"/>
      <w:r w:rsidRPr="00CF0B5E">
        <w:rPr>
          <w:rFonts w:hint="eastAsia"/>
          <w:b/>
          <w:lang w:eastAsia="ko-KR"/>
        </w:rPr>
        <w:t>SCell</w:t>
      </w:r>
      <w:proofErr w:type="spellEnd"/>
    </w:p>
    <w:p w14:paraId="7A939D33" w14:textId="77777777" w:rsidR="00EE0F33" w:rsidRDefault="00EE0F33" w:rsidP="00EE0F33">
      <w:pPr>
        <w:numPr>
          <w:ilvl w:val="3"/>
          <w:numId w:val="35"/>
        </w:numPr>
        <w:overflowPunct/>
        <w:autoSpaceDE/>
        <w:autoSpaceDN/>
        <w:adjustRightInd/>
        <w:spacing w:after="0"/>
        <w:textAlignment w:val="auto"/>
        <w:rPr>
          <w:b/>
          <w:lang w:eastAsia="ko-KR"/>
        </w:rPr>
      </w:pPr>
      <w:r w:rsidRPr="00CF0B5E">
        <w:rPr>
          <w:rFonts w:hint="eastAsia"/>
          <w:b/>
          <w:i/>
          <w:iCs/>
          <w:lang w:eastAsia="ko-KR"/>
        </w:rPr>
        <w:t>q</w:t>
      </w:r>
      <w:r w:rsidRPr="00CF0B5E">
        <w:rPr>
          <w:rFonts w:hint="eastAsia"/>
          <w:b/>
          <w:lang w:eastAsia="ko-KR"/>
        </w:rPr>
        <w:t xml:space="preserve"> = 1, </w:t>
      </w:r>
      <w:r w:rsidRPr="008A41C5">
        <w:rPr>
          <w:rFonts w:hint="eastAsia"/>
          <w:b/>
          <w:strike/>
          <w:lang w:eastAsia="ko-KR"/>
        </w:rPr>
        <w:t>otherwise</w:t>
      </w:r>
      <w:r w:rsidRPr="008A41C5">
        <w:rPr>
          <w:rFonts w:hint="eastAsia"/>
          <w:b/>
          <w:lang w:eastAsia="ko-KR"/>
        </w:rPr>
        <w:t xml:space="preserve"> </w:t>
      </w:r>
      <w:r w:rsidRPr="00CF0B5E">
        <w:rPr>
          <w:rFonts w:hint="eastAsia"/>
          <w:b/>
          <w:lang w:eastAsia="ko-KR"/>
        </w:rPr>
        <w:t xml:space="preserve">if </w:t>
      </w:r>
      <w:r w:rsidRPr="00CF0B5E">
        <w:rPr>
          <w:b/>
          <w:color w:val="FF0000"/>
          <w:lang w:eastAsia="ko-KR"/>
        </w:rPr>
        <w:t>lowest</w:t>
      </w:r>
      <w:r w:rsidRPr="00CF0B5E">
        <w:rPr>
          <w:b/>
          <w:lang w:eastAsia="ko-KR"/>
        </w:rPr>
        <w:t xml:space="preserve"> </w:t>
      </w:r>
      <w:r w:rsidRPr="00CF0B5E">
        <w:rPr>
          <w:rFonts w:hint="eastAsia"/>
          <w:b/>
          <w:lang w:eastAsia="ko-KR"/>
        </w:rPr>
        <w:t xml:space="preserve">SCS of </w:t>
      </w:r>
      <w:proofErr w:type="spellStart"/>
      <w:r w:rsidRPr="00CF0B5E">
        <w:rPr>
          <w:rFonts w:hint="eastAsia"/>
          <w:b/>
          <w:lang w:eastAsia="ko-KR"/>
        </w:rPr>
        <w:t>PCell</w:t>
      </w:r>
      <w:proofErr w:type="spellEnd"/>
      <w:r w:rsidRPr="00CF0B5E">
        <w:rPr>
          <w:rFonts w:hint="eastAsia"/>
          <w:b/>
          <w:lang w:eastAsia="ko-KR"/>
        </w:rPr>
        <w:t>/</w:t>
      </w:r>
      <w:proofErr w:type="spellStart"/>
      <w:r w:rsidRPr="00CF0B5E">
        <w:rPr>
          <w:rFonts w:hint="eastAsia"/>
          <w:b/>
          <w:lang w:eastAsia="ko-KR"/>
        </w:rPr>
        <w:t>PScell</w:t>
      </w:r>
      <w:proofErr w:type="spellEnd"/>
      <w:r w:rsidRPr="00CF0B5E">
        <w:rPr>
          <w:rFonts w:hint="eastAsia"/>
          <w:b/>
          <w:lang w:eastAsia="ko-KR"/>
        </w:rPr>
        <w:t xml:space="preserve"> is </w:t>
      </w:r>
      <w:r>
        <w:rPr>
          <w:b/>
          <w:lang w:eastAsia="ko-KR"/>
        </w:rPr>
        <w:t>larger</w:t>
      </w:r>
      <w:r w:rsidRPr="00CF0B5E">
        <w:rPr>
          <w:rFonts w:hint="eastAsia"/>
          <w:b/>
          <w:lang w:eastAsia="ko-KR"/>
        </w:rPr>
        <w:t xml:space="preserve"> than </w:t>
      </w:r>
      <w:r w:rsidRPr="008A41C5">
        <w:rPr>
          <w:rFonts w:hint="eastAsia"/>
          <w:b/>
          <w:strike/>
          <w:lang w:eastAsia="ko-KR"/>
        </w:rPr>
        <w:t>or equal to</w:t>
      </w:r>
      <w:r w:rsidRPr="00CF0B5E">
        <w:rPr>
          <w:rFonts w:hint="eastAsia"/>
          <w:b/>
          <w:lang w:eastAsia="ko-KR"/>
        </w:rPr>
        <w:t xml:space="preserve"> </w:t>
      </w:r>
      <w:r w:rsidRPr="00CF0B5E">
        <w:rPr>
          <w:b/>
          <w:color w:val="FF0000"/>
          <w:lang w:eastAsia="ko-KR"/>
        </w:rPr>
        <w:t>lowest</w:t>
      </w:r>
      <w:r w:rsidRPr="00CF0B5E">
        <w:rPr>
          <w:b/>
          <w:lang w:eastAsia="ko-KR"/>
        </w:rPr>
        <w:t xml:space="preserve"> </w:t>
      </w:r>
      <w:r w:rsidRPr="00CF0B5E">
        <w:rPr>
          <w:rFonts w:hint="eastAsia"/>
          <w:b/>
          <w:lang w:eastAsia="ko-KR"/>
        </w:rPr>
        <w:t xml:space="preserve">SCS of </w:t>
      </w:r>
      <w:proofErr w:type="spellStart"/>
      <w:r w:rsidRPr="00CF0B5E">
        <w:rPr>
          <w:rFonts w:hint="eastAsia"/>
          <w:b/>
          <w:lang w:eastAsia="ko-KR"/>
        </w:rPr>
        <w:t>SCell</w:t>
      </w:r>
      <w:proofErr w:type="spellEnd"/>
    </w:p>
    <w:p w14:paraId="0C02A7D0" w14:textId="77777777" w:rsidR="00EE0F33" w:rsidRDefault="00EE0F33" w:rsidP="00EE0F33">
      <w:pPr>
        <w:numPr>
          <w:ilvl w:val="1"/>
          <w:numId w:val="35"/>
        </w:numPr>
        <w:overflowPunct/>
        <w:autoSpaceDE/>
        <w:autoSpaceDN/>
        <w:adjustRightInd/>
        <w:spacing w:after="0"/>
        <w:textAlignment w:val="auto"/>
        <w:rPr>
          <w:b/>
          <w:lang w:eastAsia="ko-KR"/>
        </w:rPr>
      </w:pPr>
    </w:p>
    <w:p w14:paraId="5CEC9AD2" w14:textId="77777777" w:rsidR="00EE0F33" w:rsidRDefault="00EE0F33" w:rsidP="00EE0F33">
      <w:pPr>
        <w:numPr>
          <w:ilvl w:val="1"/>
          <w:numId w:val="35"/>
        </w:numPr>
        <w:overflowPunct/>
        <w:autoSpaceDE/>
        <w:autoSpaceDN/>
        <w:adjustRightInd/>
        <w:spacing w:after="0"/>
        <w:textAlignment w:val="auto"/>
        <w:rPr>
          <w:b/>
          <w:lang w:eastAsia="ko-KR"/>
        </w:rPr>
      </w:pPr>
      <w:r w:rsidRPr="00CF0B5E">
        <w:rPr>
          <w:rFonts w:hint="eastAsia"/>
          <w:b/>
          <w:lang w:eastAsia="ko-KR"/>
        </w:rPr>
        <w:t xml:space="preserve">For slot offset </w:t>
      </w:r>
      <w:r w:rsidRPr="00CF0B5E">
        <w:rPr>
          <w:rFonts w:hint="eastAsia"/>
          <w:b/>
          <w:i/>
          <w:iCs/>
          <w:lang w:eastAsia="ko-KR"/>
        </w:rPr>
        <w:t>N</w:t>
      </w:r>
      <w:r w:rsidRPr="00CF0B5E">
        <w:rPr>
          <w:rFonts w:hint="eastAsia"/>
          <w:b/>
          <w:lang w:eastAsia="ko-KR"/>
        </w:rPr>
        <w:t>,</w:t>
      </w:r>
      <w:r>
        <w:rPr>
          <w:b/>
          <w:lang w:eastAsia="ko-KR"/>
        </w:rPr>
        <w:t xml:space="preserve"> </w:t>
      </w:r>
      <w:r w:rsidRPr="00120658">
        <w:rPr>
          <w:b/>
          <w:color w:val="FF0000"/>
          <w:lang w:eastAsia="ko-KR"/>
        </w:rPr>
        <w:t xml:space="preserve">for CA case, </w:t>
      </w:r>
      <w:r>
        <w:rPr>
          <w:b/>
          <w:color w:val="FF0000"/>
          <w:lang w:eastAsia="ko-KR"/>
        </w:rPr>
        <w:t xml:space="preserve">for SCS of </w:t>
      </w:r>
      <w:proofErr w:type="spellStart"/>
      <w:r>
        <w:rPr>
          <w:b/>
          <w:color w:val="FF0000"/>
          <w:lang w:eastAsia="ko-KR"/>
        </w:rPr>
        <w:t>P</w:t>
      </w:r>
      <w:r>
        <w:rPr>
          <w:rFonts w:hint="eastAsia"/>
          <w:b/>
          <w:color w:val="FF0000"/>
          <w:lang w:eastAsia="zh-CN"/>
        </w:rPr>
        <w:t>Cell</w:t>
      </w:r>
      <w:proofErr w:type="spellEnd"/>
      <w:r>
        <w:rPr>
          <w:b/>
          <w:color w:val="FF0000"/>
          <w:lang w:eastAsia="ko-KR"/>
        </w:rPr>
        <w:t>/</w:t>
      </w:r>
      <w:proofErr w:type="spellStart"/>
      <w:r>
        <w:rPr>
          <w:b/>
          <w:color w:val="FF0000"/>
          <w:lang w:eastAsia="ko-KR"/>
        </w:rPr>
        <w:t>PScell</w:t>
      </w:r>
      <w:proofErr w:type="spellEnd"/>
      <w:r>
        <w:rPr>
          <w:b/>
          <w:color w:val="FF0000"/>
          <w:lang w:eastAsia="ko-KR"/>
        </w:rPr>
        <w:t xml:space="preserve"> is equal to SCS of </w:t>
      </w:r>
      <w:proofErr w:type="spellStart"/>
      <w:r>
        <w:rPr>
          <w:b/>
          <w:color w:val="FF0000"/>
          <w:lang w:eastAsia="ko-KR"/>
        </w:rPr>
        <w:t>Scell</w:t>
      </w:r>
      <w:proofErr w:type="spellEnd"/>
      <w:r>
        <w:rPr>
          <w:b/>
          <w:color w:val="FF0000"/>
          <w:lang w:eastAsia="ko-KR"/>
        </w:rPr>
        <w:t xml:space="preserve">,  </w:t>
      </w:r>
    </w:p>
    <w:p w14:paraId="7BFC5655" w14:textId="70751CB6" w:rsidR="00EE0F33" w:rsidRPr="00501595" w:rsidRDefault="00EE0F33" w:rsidP="00EE0F33">
      <w:pPr>
        <w:numPr>
          <w:ilvl w:val="2"/>
          <w:numId w:val="35"/>
        </w:numPr>
        <w:overflowPunct/>
        <w:autoSpaceDE/>
        <w:autoSpaceDN/>
        <w:adjustRightInd/>
        <w:spacing w:after="0"/>
        <w:textAlignment w:val="auto"/>
        <w:rPr>
          <w:b/>
          <w:lang w:eastAsia="ko-KR"/>
        </w:rPr>
      </w:pPr>
      <w:r w:rsidRPr="00501595">
        <w:rPr>
          <w:b/>
          <w:lang w:eastAsia="ko-KR"/>
        </w:rPr>
        <w:t xml:space="preserve">For  </w:t>
      </w:r>
      <w:r w:rsidRPr="00501595">
        <w:rPr>
          <w:b/>
          <w:i/>
          <w:iCs/>
          <w:lang w:eastAsia="ko-KR"/>
        </w:rPr>
        <w:t>p</w:t>
      </w:r>
      <w:r w:rsidRPr="00501595">
        <w:rPr>
          <w:rFonts w:hint="eastAsia"/>
          <w:b/>
          <w:lang w:eastAsia="ko-KR"/>
        </w:rPr>
        <w:t xml:space="preserve"> = </w:t>
      </w:r>
      <w:r w:rsidR="006A18CB">
        <w:rPr>
          <w:b/>
          <w:lang w:eastAsia="ko-KR"/>
        </w:rPr>
        <w:t>1</w:t>
      </w:r>
      <w:r w:rsidRPr="00501595">
        <w:rPr>
          <w:b/>
          <w:lang w:eastAsia="ko-KR"/>
        </w:rPr>
        <w:t xml:space="preserve">, </w:t>
      </w:r>
      <w:r>
        <w:rPr>
          <w:b/>
          <w:lang w:eastAsia="zh-CN"/>
        </w:rPr>
        <w:t>t</w:t>
      </w:r>
      <w:r w:rsidRPr="00501595">
        <w:rPr>
          <w:b/>
          <w:lang w:eastAsia="ko-KR"/>
        </w:rPr>
        <w:t xml:space="preserve">he beginning of </w:t>
      </w:r>
      <w:r w:rsidRPr="00501595">
        <w:rPr>
          <w:rFonts w:hint="eastAsia"/>
          <w:b/>
          <w:lang w:eastAsia="ko-KR"/>
        </w:rPr>
        <w:t>slot #(</w:t>
      </w:r>
      <w:r>
        <w:rPr>
          <w:b/>
          <w:i/>
          <w:iCs/>
          <w:lang w:eastAsia="ko-KR"/>
        </w:rPr>
        <w:t>-</w:t>
      </w:r>
      <w:r w:rsidRPr="00501595">
        <w:rPr>
          <w:rFonts w:hint="eastAsia"/>
          <w:b/>
          <w:i/>
          <w:iCs/>
          <w:lang w:eastAsia="ko-KR"/>
        </w:rPr>
        <w:t>N</w:t>
      </w:r>
      <w:r w:rsidRPr="00501595">
        <w:rPr>
          <w:rFonts w:hint="eastAsia"/>
          <w:b/>
          <w:lang w:eastAsia="ko-KR"/>
        </w:rPr>
        <w:t xml:space="preserve"> mod </w:t>
      </w:r>
      <w:r w:rsidRPr="00501595">
        <w:rPr>
          <w:rFonts w:hint="eastAsia"/>
          <w:b/>
          <w:i/>
          <w:iCs/>
          <w:lang w:eastAsia="ko-KR"/>
        </w:rPr>
        <w:t>M</w:t>
      </w:r>
      <w:r w:rsidRPr="00501595">
        <w:rPr>
          <w:rFonts w:hint="eastAsia"/>
          <w:b/>
          <w:lang w:eastAsia="ko-KR"/>
        </w:rPr>
        <w:t xml:space="preserve">) of the </w:t>
      </w:r>
      <w:proofErr w:type="spellStart"/>
      <w:r w:rsidRPr="00501595">
        <w:rPr>
          <w:rFonts w:hint="eastAsia"/>
          <w:b/>
          <w:lang w:eastAsia="ko-KR"/>
        </w:rPr>
        <w:t>SCell</w:t>
      </w:r>
      <w:proofErr w:type="spellEnd"/>
      <w:r w:rsidRPr="00501595">
        <w:rPr>
          <w:rFonts w:hint="eastAsia"/>
          <w:b/>
          <w:lang w:eastAsia="ko-KR"/>
        </w:rPr>
        <w:t xml:space="preserve"> </w:t>
      </w:r>
      <w:r w:rsidRPr="00501595">
        <w:rPr>
          <w:b/>
          <w:lang w:eastAsia="ko-KR"/>
        </w:rPr>
        <w:t xml:space="preserve">coincide with the beginning of </w:t>
      </w:r>
      <w:r w:rsidRPr="00501595">
        <w:rPr>
          <w:rFonts w:hint="eastAsia"/>
          <w:b/>
          <w:lang w:eastAsia="ko-KR"/>
        </w:rPr>
        <w:t>slot #0</w:t>
      </w:r>
      <w:r w:rsidRPr="00501595">
        <w:rPr>
          <w:b/>
          <w:lang w:eastAsia="ko-KR"/>
        </w:rPr>
        <w:t xml:space="preserve"> of the </w:t>
      </w:r>
      <w:proofErr w:type="spellStart"/>
      <w:r w:rsidRPr="00501595">
        <w:rPr>
          <w:b/>
          <w:lang w:eastAsia="ko-KR"/>
        </w:rPr>
        <w:t>PCell</w:t>
      </w:r>
      <w:proofErr w:type="spellEnd"/>
    </w:p>
    <w:p w14:paraId="1A88F83D" w14:textId="57DB626F" w:rsidR="00EE0F33" w:rsidRDefault="00EE0F33" w:rsidP="00EE0F33">
      <w:pPr>
        <w:numPr>
          <w:ilvl w:val="2"/>
          <w:numId w:val="35"/>
        </w:numPr>
        <w:overflowPunct/>
        <w:autoSpaceDE/>
        <w:autoSpaceDN/>
        <w:adjustRightInd/>
        <w:spacing w:after="0"/>
        <w:textAlignment w:val="auto"/>
        <w:rPr>
          <w:b/>
          <w:lang w:eastAsia="ko-KR"/>
        </w:rPr>
      </w:pPr>
      <w:r w:rsidRPr="006378F0">
        <w:rPr>
          <w:b/>
          <w:lang w:eastAsia="ko-KR"/>
        </w:rPr>
        <w:t xml:space="preserve">For </w:t>
      </w:r>
      <w:r>
        <w:rPr>
          <w:b/>
          <w:i/>
          <w:iCs/>
          <w:lang w:eastAsia="ko-KR"/>
        </w:rPr>
        <w:t>p</w:t>
      </w:r>
      <w:r w:rsidRPr="00CF0B5E">
        <w:rPr>
          <w:rFonts w:hint="eastAsia"/>
          <w:b/>
          <w:lang w:eastAsia="ko-KR"/>
        </w:rPr>
        <w:t xml:space="preserve"> = </w:t>
      </w:r>
      <w:r w:rsidR="006A18CB">
        <w:rPr>
          <w:b/>
          <w:lang w:eastAsia="ko-KR"/>
        </w:rPr>
        <w:t>-</w:t>
      </w:r>
      <w:r w:rsidRPr="00CF0B5E">
        <w:rPr>
          <w:rFonts w:hint="eastAsia"/>
          <w:b/>
          <w:lang w:eastAsia="ko-KR"/>
        </w:rPr>
        <w:t>1</w:t>
      </w:r>
      <w:r>
        <w:rPr>
          <w:b/>
          <w:lang w:eastAsia="ko-KR"/>
        </w:rPr>
        <w:t xml:space="preserve">, </w:t>
      </w:r>
      <w:r>
        <w:rPr>
          <w:b/>
          <w:lang w:eastAsia="zh-CN"/>
        </w:rPr>
        <w:t>t</w:t>
      </w:r>
      <w:r w:rsidRPr="00501595">
        <w:rPr>
          <w:b/>
          <w:lang w:eastAsia="ko-KR"/>
        </w:rPr>
        <w:t xml:space="preserve">he </w:t>
      </w:r>
      <w:r>
        <w:rPr>
          <w:b/>
          <w:lang w:eastAsia="ko-KR"/>
        </w:rPr>
        <w:t xml:space="preserve">ending </w:t>
      </w:r>
      <w:r w:rsidRPr="00501595">
        <w:rPr>
          <w:b/>
          <w:lang w:eastAsia="ko-KR"/>
        </w:rPr>
        <w:t xml:space="preserve">of </w:t>
      </w:r>
      <w:r w:rsidRPr="00501595">
        <w:rPr>
          <w:rFonts w:hint="eastAsia"/>
          <w:b/>
          <w:lang w:eastAsia="ko-KR"/>
        </w:rPr>
        <w:t>slot #(</w:t>
      </w:r>
      <w:r>
        <w:rPr>
          <w:b/>
          <w:i/>
          <w:iCs/>
          <w:lang w:eastAsia="ko-KR"/>
        </w:rPr>
        <w:t>-</w:t>
      </w:r>
      <w:r w:rsidRPr="00501595">
        <w:rPr>
          <w:rFonts w:hint="eastAsia"/>
          <w:b/>
          <w:i/>
          <w:iCs/>
          <w:lang w:eastAsia="ko-KR"/>
        </w:rPr>
        <w:t>N</w:t>
      </w:r>
      <w:r w:rsidRPr="00501595">
        <w:rPr>
          <w:rFonts w:hint="eastAsia"/>
          <w:b/>
          <w:lang w:eastAsia="ko-KR"/>
        </w:rPr>
        <w:t xml:space="preserve"> mod </w:t>
      </w:r>
      <w:r w:rsidRPr="00501595">
        <w:rPr>
          <w:rFonts w:hint="eastAsia"/>
          <w:b/>
          <w:i/>
          <w:iCs/>
          <w:lang w:eastAsia="ko-KR"/>
        </w:rPr>
        <w:t>M</w:t>
      </w:r>
      <w:r w:rsidRPr="00501595">
        <w:rPr>
          <w:rFonts w:hint="eastAsia"/>
          <w:b/>
          <w:lang w:eastAsia="ko-KR"/>
        </w:rPr>
        <w:t xml:space="preserve">) of the </w:t>
      </w:r>
      <w:proofErr w:type="spellStart"/>
      <w:r w:rsidRPr="00501595">
        <w:rPr>
          <w:rFonts w:hint="eastAsia"/>
          <w:b/>
          <w:lang w:eastAsia="ko-KR"/>
        </w:rPr>
        <w:t>SCell</w:t>
      </w:r>
      <w:proofErr w:type="spellEnd"/>
      <w:r w:rsidRPr="00501595">
        <w:rPr>
          <w:rFonts w:hint="eastAsia"/>
          <w:b/>
          <w:lang w:eastAsia="ko-KR"/>
        </w:rPr>
        <w:t xml:space="preserve"> </w:t>
      </w:r>
      <w:r>
        <w:rPr>
          <w:b/>
          <w:lang w:eastAsia="ko-KR"/>
        </w:rPr>
        <w:t>coincide with ending</w:t>
      </w:r>
      <w:r w:rsidRPr="00CF0B5E">
        <w:rPr>
          <w:rFonts w:hint="eastAsia"/>
          <w:b/>
          <w:lang w:eastAsia="ko-KR"/>
        </w:rPr>
        <w:t xml:space="preserve"> of slot #0 </w:t>
      </w:r>
      <w:r>
        <w:rPr>
          <w:b/>
          <w:lang w:eastAsia="ko-KR"/>
        </w:rPr>
        <w:t xml:space="preserve">of the </w:t>
      </w:r>
      <w:proofErr w:type="spellStart"/>
      <w:r>
        <w:rPr>
          <w:b/>
          <w:lang w:eastAsia="ko-KR"/>
        </w:rPr>
        <w:t>PCell</w:t>
      </w:r>
      <w:proofErr w:type="spellEnd"/>
    </w:p>
    <w:p w14:paraId="13A7EB4B" w14:textId="77777777" w:rsidR="00EE0F33" w:rsidRDefault="00EE0F33" w:rsidP="00EE0F33">
      <w:pPr>
        <w:overflowPunct/>
        <w:autoSpaceDE/>
        <w:autoSpaceDN/>
        <w:adjustRightInd/>
        <w:spacing w:after="0"/>
        <w:ind w:left="1800"/>
        <w:textAlignment w:val="auto"/>
        <w:rPr>
          <w:b/>
          <w:lang w:eastAsia="ko-KR"/>
        </w:rPr>
      </w:pPr>
      <w:r>
        <w:rPr>
          <w:b/>
          <w:lang w:eastAsia="ko-KR"/>
        </w:rPr>
        <w:t xml:space="preserve">Where the </w:t>
      </w:r>
      <w:r w:rsidRPr="00501595">
        <w:rPr>
          <w:b/>
          <w:i/>
          <w:iCs/>
          <w:lang w:eastAsia="ko-KR"/>
        </w:rPr>
        <w:t>p</w:t>
      </w:r>
      <w:r>
        <w:rPr>
          <w:b/>
          <w:i/>
          <w:iCs/>
          <w:lang w:eastAsia="ko-KR"/>
        </w:rPr>
        <w:t xml:space="preserve"> is the beginning/ending alignment indication</w:t>
      </w:r>
    </w:p>
    <w:p w14:paraId="2BFA5964" w14:textId="77777777" w:rsidR="00EE0F33" w:rsidRDefault="00EE0F33" w:rsidP="00EE0F33">
      <w:pPr>
        <w:overflowPunct/>
        <w:autoSpaceDE/>
        <w:autoSpaceDN/>
        <w:adjustRightInd/>
        <w:spacing w:after="0"/>
        <w:textAlignment w:val="auto"/>
        <w:rPr>
          <w:b/>
          <w:lang w:eastAsia="ko-KR"/>
        </w:rPr>
      </w:pPr>
    </w:p>
    <w:p w14:paraId="4B48BC5F" w14:textId="77777777" w:rsidR="00EE0F33" w:rsidRPr="00AD0310" w:rsidRDefault="00EE0F33" w:rsidP="00EE0F33">
      <w:pPr>
        <w:numPr>
          <w:ilvl w:val="1"/>
          <w:numId w:val="36"/>
        </w:numPr>
        <w:overflowPunct/>
        <w:autoSpaceDE/>
        <w:autoSpaceDN/>
        <w:adjustRightInd/>
        <w:spacing w:after="0"/>
        <w:textAlignment w:val="auto"/>
        <w:rPr>
          <w:rFonts w:ascii="Calibri" w:eastAsiaTheme="minorEastAsia" w:hAnsi="Calibri"/>
          <w:lang w:val="en-GB" w:eastAsia="zh-CN"/>
        </w:rPr>
      </w:pPr>
      <w:r w:rsidRPr="00AD0310">
        <w:rPr>
          <w:rFonts w:eastAsiaTheme="minorEastAsia" w:hint="eastAsia"/>
          <w:i/>
          <w:iCs/>
          <w:szCs w:val="22"/>
          <w:lang w:val="en-GB" w:eastAsia="ko-KR"/>
        </w:rPr>
        <w:t>M</w:t>
      </w:r>
      <w:r w:rsidRPr="00AD0310">
        <w:rPr>
          <w:rFonts w:eastAsiaTheme="minorEastAsia" w:hint="eastAsia"/>
          <w:szCs w:val="22"/>
          <w:lang w:val="en-GB" w:eastAsia="ko-KR"/>
        </w:rPr>
        <w:t xml:space="preserve"> is the number of slots per frame in the CC with higher SCS</w:t>
      </w:r>
      <w:r w:rsidRPr="00AD0310">
        <w:rPr>
          <w:rFonts w:ascii="Calibri" w:eastAsiaTheme="minorEastAsia" w:hAnsi="Calibri"/>
          <w:szCs w:val="22"/>
          <w:lang w:val="en-GB" w:eastAsia="zh-CN"/>
        </w:rPr>
        <w:t xml:space="preserve"> </w:t>
      </w:r>
      <w:r w:rsidRPr="00AD0310">
        <w:rPr>
          <w:rFonts w:ascii="Calibri" w:eastAsiaTheme="minorEastAsia" w:hAnsi="Calibri"/>
          <w:lang w:val="en-GB" w:eastAsia="zh-CN"/>
        </w:rPr>
        <w:t>Note: Other simple description is not precluded as long as it is aligned with above principle.</w:t>
      </w:r>
    </w:p>
    <w:p w14:paraId="406F5A55" w14:textId="77777777" w:rsidR="00EE0F33" w:rsidRDefault="00EE0F33" w:rsidP="00EE0F33">
      <w:pPr>
        <w:numPr>
          <w:ilvl w:val="1"/>
          <w:numId w:val="36"/>
        </w:numPr>
        <w:overflowPunct/>
        <w:autoSpaceDE/>
        <w:autoSpaceDN/>
        <w:adjustRightInd/>
        <w:spacing w:after="0"/>
        <w:textAlignment w:val="auto"/>
        <w:rPr>
          <w:rFonts w:ascii="Calibri" w:eastAsiaTheme="minorEastAsia" w:hAnsi="Calibri"/>
          <w:lang w:val="en-GB" w:eastAsia="zh-CN"/>
        </w:rPr>
      </w:pPr>
      <w:r w:rsidRPr="00AD0310">
        <w:rPr>
          <w:rFonts w:ascii="Calibri" w:eastAsiaTheme="minorEastAsia" w:hAnsi="Calibri"/>
          <w:lang w:val="en-GB" w:eastAsia="zh-CN"/>
        </w:rPr>
        <w:t>Note: Other simple description is not precluded as long as it is aligned with above principle.</w:t>
      </w:r>
    </w:p>
    <w:p w14:paraId="0AE95635" w14:textId="77777777" w:rsidR="00EE0F33" w:rsidRPr="007B2E18" w:rsidRDefault="00EE0F33" w:rsidP="00EE0F33">
      <w:pPr>
        <w:numPr>
          <w:ilvl w:val="1"/>
          <w:numId w:val="36"/>
        </w:numPr>
        <w:overflowPunct/>
        <w:autoSpaceDE/>
        <w:autoSpaceDN/>
        <w:adjustRightInd/>
        <w:spacing w:after="0"/>
        <w:textAlignment w:val="auto"/>
        <w:rPr>
          <w:rFonts w:ascii="Calibri" w:eastAsiaTheme="minorEastAsia" w:hAnsi="Calibri"/>
          <w:color w:val="FF0000"/>
          <w:lang w:val="en-GB" w:eastAsia="zh-CN"/>
        </w:rPr>
      </w:pPr>
      <w:r w:rsidRPr="007B2E18">
        <w:rPr>
          <w:rFonts w:ascii="Calibri" w:eastAsiaTheme="minorEastAsia" w:hAnsi="Calibri"/>
          <w:color w:val="FF0000"/>
          <w:lang w:val="en-GB" w:eastAsia="zh-CN"/>
        </w:rPr>
        <w:t xml:space="preserve">Here the lowest is same </w:t>
      </w:r>
      <w:r>
        <w:rPr>
          <w:rFonts w:ascii="Calibri" w:eastAsiaTheme="minorEastAsia" w:hAnsi="Calibri"/>
          <w:color w:val="FF0000"/>
          <w:lang w:val="en-GB" w:eastAsia="zh-CN"/>
        </w:rPr>
        <w:t xml:space="preserve">as </w:t>
      </w:r>
      <w:r w:rsidRPr="007B2E18">
        <w:rPr>
          <w:rFonts w:ascii="Calibri" w:eastAsiaTheme="minorEastAsia" w:hAnsi="Calibri"/>
          <w:color w:val="FF0000"/>
          <w:lang w:val="en-GB" w:eastAsia="zh-CN"/>
        </w:rPr>
        <w:t>the definition in Alt 1.</w:t>
      </w:r>
    </w:p>
    <w:p w14:paraId="3B2B1A34" w14:textId="77777777" w:rsidR="00EE0F33" w:rsidRDefault="00EE0F33" w:rsidP="0024428E">
      <w:pPr>
        <w:rPr>
          <w:lang w:val="en-GB" w:eastAsia="zh-CN"/>
        </w:rPr>
      </w:pPr>
    </w:p>
    <w:p w14:paraId="7FEC75AC" w14:textId="77777777" w:rsidR="00021D6D" w:rsidRPr="00390059" w:rsidRDefault="00021D6D" w:rsidP="0024428E">
      <w:pPr>
        <w:rPr>
          <w:lang w:val="en-GB" w:eastAsia="zh-CN"/>
        </w:rPr>
      </w:pPr>
    </w:p>
    <w:p w14:paraId="388B8F3F" w14:textId="57477D73" w:rsidR="00390059" w:rsidRPr="007C6B88" w:rsidRDefault="00390059" w:rsidP="00390059">
      <w:pPr>
        <w:jc w:val="both"/>
        <w:rPr>
          <w:rFonts w:eastAsia="Batang"/>
        </w:rPr>
      </w:pPr>
      <w:r>
        <w:rPr>
          <w:rFonts w:eastAsia="Batang"/>
        </w:rPr>
        <w:t>C</w:t>
      </w:r>
      <w:r w:rsidRPr="007C6B88">
        <w:rPr>
          <w:rFonts w:eastAsia="Batang"/>
        </w:rPr>
        <w:t>omment</w:t>
      </w:r>
      <w:r w:rsidR="00287B76">
        <w:rPr>
          <w:rFonts w:eastAsia="Batang"/>
        </w:rPr>
        <w:t>s</w:t>
      </w:r>
      <w:r w:rsidRPr="007C6B88">
        <w:rPr>
          <w:rFonts w:eastAsia="Batang"/>
        </w:rPr>
        <w:t xml:space="preserve"> </w:t>
      </w:r>
      <w:r>
        <w:rPr>
          <w:rFonts w:eastAsia="Batang"/>
        </w:rPr>
        <w:t>for the issue</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390059" w14:paraId="7640CCAE" w14:textId="77777777" w:rsidTr="0080446B">
        <w:tc>
          <w:tcPr>
            <w:tcW w:w="1274" w:type="dxa"/>
          </w:tcPr>
          <w:p w14:paraId="5D0325E6" w14:textId="77777777" w:rsidR="00390059" w:rsidRDefault="00390059" w:rsidP="0080446B">
            <w:pPr>
              <w:snapToGrid w:val="0"/>
              <w:spacing w:before="60" w:after="0" w:line="240" w:lineRule="auto"/>
              <w:jc w:val="both"/>
              <w:rPr>
                <w:rFonts w:eastAsia="宋体"/>
              </w:rPr>
            </w:pPr>
            <w:r>
              <w:rPr>
                <w:rFonts w:eastAsia="宋体"/>
              </w:rPr>
              <w:t>Company</w:t>
            </w:r>
          </w:p>
        </w:tc>
        <w:tc>
          <w:tcPr>
            <w:tcW w:w="7368" w:type="dxa"/>
          </w:tcPr>
          <w:p w14:paraId="5CD1C35E" w14:textId="77777777" w:rsidR="00390059" w:rsidRDefault="00390059" w:rsidP="0080446B">
            <w:pPr>
              <w:snapToGrid w:val="0"/>
              <w:spacing w:before="60" w:after="0" w:line="240" w:lineRule="auto"/>
              <w:jc w:val="both"/>
              <w:rPr>
                <w:rFonts w:eastAsia="宋体"/>
              </w:rPr>
            </w:pPr>
            <w:r>
              <w:rPr>
                <w:rFonts w:eastAsia="宋体"/>
              </w:rPr>
              <w:t>Comments</w:t>
            </w:r>
          </w:p>
        </w:tc>
      </w:tr>
      <w:tr w:rsidR="00390059" w14:paraId="1A1B55B2" w14:textId="77777777" w:rsidTr="0080446B">
        <w:tc>
          <w:tcPr>
            <w:tcW w:w="1274" w:type="dxa"/>
          </w:tcPr>
          <w:p w14:paraId="2EF91FC1" w14:textId="77777777" w:rsidR="00390059" w:rsidRDefault="00390059" w:rsidP="0080446B">
            <w:pPr>
              <w:snapToGrid w:val="0"/>
              <w:spacing w:before="60" w:after="0" w:line="240" w:lineRule="auto"/>
              <w:jc w:val="both"/>
              <w:rPr>
                <w:rFonts w:eastAsia="宋体"/>
              </w:rPr>
            </w:pPr>
          </w:p>
        </w:tc>
        <w:tc>
          <w:tcPr>
            <w:tcW w:w="7368" w:type="dxa"/>
          </w:tcPr>
          <w:p w14:paraId="2644025C" w14:textId="77777777" w:rsidR="00390059" w:rsidRDefault="00390059" w:rsidP="0080446B">
            <w:pPr>
              <w:spacing w:after="60" w:line="240" w:lineRule="auto"/>
              <w:jc w:val="both"/>
            </w:pPr>
          </w:p>
        </w:tc>
      </w:tr>
      <w:tr w:rsidR="00390059" w14:paraId="6EAFC16D" w14:textId="77777777" w:rsidTr="0080446B">
        <w:tc>
          <w:tcPr>
            <w:tcW w:w="1274" w:type="dxa"/>
          </w:tcPr>
          <w:p w14:paraId="25B35213" w14:textId="77777777" w:rsidR="00390059" w:rsidRDefault="00390059" w:rsidP="0080446B">
            <w:pPr>
              <w:snapToGrid w:val="0"/>
              <w:spacing w:before="60" w:after="0" w:line="240" w:lineRule="auto"/>
              <w:jc w:val="both"/>
              <w:rPr>
                <w:rFonts w:eastAsia="宋体"/>
              </w:rPr>
            </w:pPr>
          </w:p>
        </w:tc>
        <w:tc>
          <w:tcPr>
            <w:tcW w:w="7368" w:type="dxa"/>
          </w:tcPr>
          <w:p w14:paraId="6B607685" w14:textId="77777777" w:rsidR="00390059" w:rsidRDefault="00390059" w:rsidP="0080446B">
            <w:pPr>
              <w:spacing w:after="60" w:line="240" w:lineRule="auto"/>
              <w:jc w:val="both"/>
            </w:pPr>
          </w:p>
        </w:tc>
      </w:tr>
    </w:tbl>
    <w:p w14:paraId="3BCE12BD" w14:textId="77777777" w:rsidR="00390059" w:rsidRDefault="00390059" w:rsidP="0024428E">
      <w:pPr>
        <w:rPr>
          <w:lang w:val="en-GB" w:eastAsia="zh-CN"/>
        </w:rPr>
      </w:pPr>
    </w:p>
    <w:p w14:paraId="07E4A32A" w14:textId="77777777" w:rsidR="00390059" w:rsidRDefault="00390059" w:rsidP="0024428E">
      <w:pPr>
        <w:rPr>
          <w:lang w:val="en-GB" w:eastAsia="zh-CN"/>
        </w:rPr>
      </w:pPr>
    </w:p>
    <w:p w14:paraId="69544205" w14:textId="0EE04100" w:rsidR="00390059" w:rsidRDefault="00390059" w:rsidP="0024428E">
      <w:pPr>
        <w:rPr>
          <w:lang w:val="en-GB" w:eastAsia="zh-CN"/>
        </w:rPr>
      </w:pPr>
      <w:r w:rsidRPr="00390059">
        <w:rPr>
          <w:lang w:val="en-GB" w:eastAsia="zh-CN"/>
        </w:rPr>
        <w:t>Related Proposals:</w:t>
      </w:r>
    </w:p>
    <w:tbl>
      <w:tblPr>
        <w:tblStyle w:val="TableGrid3"/>
        <w:tblW w:w="0" w:type="auto"/>
        <w:tblLook w:val="04A0" w:firstRow="1" w:lastRow="0" w:firstColumn="1" w:lastColumn="0" w:noHBand="0" w:noVBand="1"/>
      </w:tblPr>
      <w:tblGrid>
        <w:gridCol w:w="1274"/>
        <w:gridCol w:w="7368"/>
      </w:tblGrid>
      <w:tr w:rsidR="00390059" w14:paraId="2E42AC42" w14:textId="77777777" w:rsidTr="00390059">
        <w:tc>
          <w:tcPr>
            <w:tcW w:w="1274" w:type="dxa"/>
          </w:tcPr>
          <w:p w14:paraId="536F3429" w14:textId="11E3A0D1" w:rsidR="00390059" w:rsidRPr="00556F48" w:rsidRDefault="00390059" w:rsidP="00390059">
            <w:pPr>
              <w:rPr>
                <w:lang w:val="en-GB" w:eastAsia="zh-CN"/>
              </w:rPr>
            </w:pPr>
            <w:r>
              <w:rPr>
                <w:rFonts w:eastAsia="宋体"/>
              </w:rPr>
              <w:t>Company</w:t>
            </w:r>
          </w:p>
        </w:tc>
        <w:tc>
          <w:tcPr>
            <w:tcW w:w="7368" w:type="dxa"/>
          </w:tcPr>
          <w:p w14:paraId="6C30FC0F" w14:textId="73D53160" w:rsidR="00390059" w:rsidRPr="00DD4D12" w:rsidRDefault="00255538" w:rsidP="00390059">
            <w:pPr>
              <w:jc w:val="both"/>
              <w:rPr>
                <w:i/>
                <w:lang w:val="en-GB" w:eastAsia="zh-CN"/>
              </w:rPr>
            </w:pPr>
            <w:r>
              <w:rPr>
                <w:rFonts w:eastAsia="宋体"/>
              </w:rPr>
              <w:t>P</w:t>
            </w:r>
            <w:r w:rsidR="00390059">
              <w:rPr>
                <w:rFonts w:eastAsia="宋体"/>
              </w:rPr>
              <w:t>roposals</w:t>
            </w:r>
          </w:p>
        </w:tc>
      </w:tr>
      <w:tr w:rsidR="00390059" w14:paraId="5EA55264" w14:textId="77777777" w:rsidTr="00390059">
        <w:tc>
          <w:tcPr>
            <w:tcW w:w="1274" w:type="dxa"/>
          </w:tcPr>
          <w:p w14:paraId="799AB3D6" w14:textId="63994651" w:rsidR="00390059" w:rsidRPr="00556F48" w:rsidRDefault="007B6EC7" w:rsidP="00390059">
            <w:pPr>
              <w:rPr>
                <w:lang w:val="en-GB" w:eastAsia="zh-CN"/>
              </w:rPr>
            </w:pPr>
            <w:r>
              <w:rPr>
                <w:lang w:val="en-GB" w:eastAsia="zh-CN"/>
              </w:rPr>
              <w:t>Huawei,</w:t>
            </w:r>
            <w:r>
              <w:t xml:space="preserve"> </w:t>
            </w:r>
            <w:proofErr w:type="spellStart"/>
            <w:r w:rsidRPr="007B6EC7">
              <w:rPr>
                <w:lang w:val="en-GB" w:eastAsia="zh-CN"/>
              </w:rPr>
              <w:t>HiSilicon</w:t>
            </w:r>
            <w:proofErr w:type="spellEnd"/>
          </w:p>
        </w:tc>
        <w:tc>
          <w:tcPr>
            <w:tcW w:w="7368" w:type="dxa"/>
          </w:tcPr>
          <w:p w14:paraId="4AECBCDC" w14:textId="77777777" w:rsidR="009241CB" w:rsidRDefault="009241CB" w:rsidP="0087717C">
            <w:pPr>
              <w:rPr>
                <w:b/>
                <w:i/>
                <w:lang w:val="en-GB" w:eastAsia="zh-CN"/>
              </w:rPr>
            </w:pPr>
            <w:r w:rsidRPr="009241CB">
              <w:rPr>
                <w:b/>
                <w:i/>
                <w:lang w:val="en-GB" w:eastAsia="zh-CN"/>
              </w:rPr>
              <w:t>Proposal 1: Slot granularity defined as Alt 3 is used for slot offset indication.</w:t>
            </w:r>
          </w:p>
          <w:p w14:paraId="2F6F5F3C" w14:textId="77163091" w:rsidR="00390059" w:rsidRPr="00390059" w:rsidRDefault="007B6EC7" w:rsidP="0087717C">
            <w:pPr>
              <w:rPr>
                <w:b/>
                <w:i/>
                <w:lang w:val="en-GB" w:eastAsia="zh-CN"/>
              </w:rPr>
            </w:pPr>
            <w:r w:rsidRPr="007B6EC7">
              <w:rPr>
                <w:b/>
                <w:i/>
                <w:lang w:val="en-GB" w:eastAsia="zh-CN"/>
              </w:rPr>
              <w:t>Proposal 2: The beginning of slot # in the working assumption is used as reference point for alignment.</w:t>
            </w:r>
            <w:r w:rsidRPr="007B6EC7">
              <w:rPr>
                <w:rFonts w:eastAsia="宋体"/>
                <w:b/>
                <w:i/>
                <w:sz w:val="22"/>
                <w:szCs w:val="22"/>
              </w:rPr>
              <w:t xml:space="preserve"> </w:t>
            </w:r>
          </w:p>
        </w:tc>
      </w:tr>
      <w:tr w:rsidR="00390059" w14:paraId="4BC5E27B" w14:textId="77777777" w:rsidTr="00390059">
        <w:tc>
          <w:tcPr>
            <w:tcW w:w="1274" w:type="dxa"/>
          </w:tcPr>
          <w:p w14:paraId="0756BF1E" w14:textId="2F70894D" w:rsidR="00390059" w:rsidRPr="00556F48" w:rsidRDefault="007B6EC7" w:rsidP="00390059">
            <w:pPr>
              <w:rPr>
                <w:lang w:val="en-GB" w:eastAsia="zh-CN"/>
              </w:rPr>
            </w:pPr>
            <w:r>
              <w:rPr>
                <w:lang w:val="en-GB" w:eastAsia="zh-CN"/>
              </w:rPr>
              <w:t>ZTE</w:t>
            </w:r>
          </w:p>
        </w:tc>
        <w:tc>
          <w:tcPr>
            <w:tcW w:w="7368" w:type="dxa"/>
          </w:tcPr>
          <w:p w14:paraId="59AD66DE" w14:textId="77777777" w:rsidR="007B6EC7" w:rsidRPr="007B6EC7" w:rsidRDefault="007B6EC7" w:rsidP="007B6EC7">
            <w:pPr>
              <w:jc w:val="both"/>
              <w:rPr>
                <w:i/>
                <w:lang w:val="en-GB" w:eastAsia="zh-CN"/>
              </w:rPr>
            </w:pPr>
            <w:r w:rsidRPr="007B6EC7">
              <w:rPr>
                <w:b/>
                <w:i/>
                <w:lang w:val="en-GB" w:eastAsia="zh-CN"/>
              </w:rPr>
              <w:t xml:space="preserve">Proposal 1: </w:t>
            </w:r>
            <w:r w:rsidRPr="007B6EC7">
              <w:rPr>
                <w:i/>
                <w:lang w:val="en-GB" w:eastAsia="zh-CN"/>
              </w:rPr>
              <w:t>RAN1 further clarifies the definition of slot alignment between the following two options.</w:t>
            </w:r>
          </w:p>
          <w:p w14:paraId="6C50369A" w14:textId="77777777" w:rsidR="007B6EC7" w:rsidRPr="007B6EC7" w:rsidRDefault="007B6EC7" w:rsidP="007B6EC7">
            <w:pPr>
              <w:ind w:leftChars="100" w:left="200"/>
              <w:jc w:val="both"/>
              <w:rPr>
                <w:i/>
                <w:lang w:val="en-GB" w:eastAsia="zh-CN"/>
              </w:rPr>
            </w:pPr>
            <w:r w:rsidRPr="007B6EC7">
              <w:rPr>
                <w:i/>
                <w:lang w:val="en-GB" w:eastAsia="zh-CN"/>
              </w:rPr>
              <w:t>Option1:</w:t>
            </w:r>
            <w:r w:rsidRPr="007B6EC7">
              <w:t xml:space="preserve"> </w:t>
            </w:r>
            <w:r w:rsidRPr="007B6EC7">
              <w:rPr>
                <w:i/>
                <w:lang w:val="en-GB" w:eastAsia="zh-CN"/>
              </w:rPr>
              <w:t>The beginning of slot 0 of the CC with lower SCS coincides with a slot boundary of the CC with higher SCS.</w:t>
            </w:r>
          </w:p>
          <w:p w14:paraId="25EE8DE2" w14:textId="2953F3FF" w:rsidR="00501B68" w:rsidRPr="00973FA7" w:rsidRDefault="007B6EC7" w:rsidP="007B6EC7">
            <w:pPr>
              <w:rPr>
                <w:rFonts w:eastAsia="宋体"/>
                <w:i/>
                <w:lang w:val="en-GB" w:eastAsia="zh-CN"/>
              </w:rPr>
            </w:pPr>
            <w:r w:rsidRPr="007B6EC7">
              <w:rPr>
                <w:rFonts w:eastAsia="宋体"/>
                <w:i/>
                <w:lang w:val="en-GB" w:eastAsia="zh-CN"/>
              </w:rPr>
              <w:t>Option2: All the slot boundaries of cell with smaller SCS are aligned with slot boundary of cell with larger SCS.</w:t>
            </w:r>
          </w:p>
        </w:tc>
      </w:tr>
      <w:tr w:rsidR="00390059" w14:paraId="5B61C12C" w14:textId="77777777" w:rsidTr="00390059">
        <w:tc>
          <w:tcPr>
            <w:tcW w:w="1274" w:type="dxa"/>
          </w:tcPr>
          <w:p w14:paraId="018E5830" w14:textId="3EB97169" w:rsidR="00390059" w:rsidRPr="00556F48" w:rsidRDefault="0087717C" w:rsidP="00390059">
            <w:pPr>
              <w:rPr>
                <w:lang w:val="en-GB" w:eastAsia="zh-CN"/>
              </w:rPr>
            </w:pPr>
            <w:r>
              <w:rPr>
                <w:lang w:val="en-GB" w:eastAsia="zh-CN"/>
              </w:rPr>
              <w:t>VIVO</w:t>
            </w:r>
          </w:p>
        </w:tc>
        <w:tc>
          <w:tcPr>
            <w:tcW w:w="7368" w:type="dxa"/>
          </w:tcPr>
          <w:p w14:paraId="0F35A369" w14:textId="77777777" w:rsidR="00390059" w:rsidRDefault="0087717C" w:rsidP="0080446B">
            <w:pPr>
              <w:rPr>
                <w:rFonts w:eastAsiaTheme="minorEastAsia"/>
                <w:b/>
                <w:i/>
                <w:lang w:eastAsia="zh-CN"/>
              </w:rPr>
            </w:pPr>
            <w:r w:rsidRPr="0087717C">
              <w:rPr>
                <w:rFonts w:eastAsiaTheme="minorEastAsia"/>
                <w:b/>
                <w:i/>
                <w:lang w:eastAsia="zh-CN"/>
              </w:rPr>
              <w:t>Observation 1: The situation of slot boundary not exactly aligned also exists in the case of CA with multiple TAGs in Rel-15.</w:t>
            </w:r>
          </w:p>
          <w:p w14:paraId="4CD9D233" w14:textId="16977643" w:rsidR="009241CB" w:rsidRPr="00390059" w:rsidRDefault="009241CB" w:rsidP="0080446B">
            <w:pPr>
              <w:rPr>
                <w:rFonts w:eastAsiaTheme="minorEastAsia"/>
                <w:b/>
                <w:i/>
                <w:lang w:eastAsia="zh-CN"/>
              </w:rPr>
            </w:pPr>
            <w:r w:rsidRPr="009241CB">
              <w:rPr>
                <w:rFonts w:eastAsiaTheme="minorEastAsia"/>
                <w:b/>
                <w:i/>
                <w:lang w:eastAsia="zh-CN"/>
              </w:rPr>
              <w:t>Proposal 1: The slot granularity for offset indication should base on a predefined SCS (e.g., 60 kHz for FR1 and 120 kHz for FR2), or a SCS configured by RRC for that shifted cell.</w:t>
            </w:r>
          </w:p>
        </w:tc>
      </w:tr>
      <w:tr w:rsidR="00390059" w14:paraId="3C90CB3E" w14:textId="77777777" w:rsidTr="00390059">
        <w:tc>
          <w:tcPr>
            <w:tcW w:w="1274" w:type="dxa"/>
          </w:tcPr>
          <w:p w14:paraId="503CA7B3" w14:textId="70DDDB2D" w:rsidR="00390059" w:rsidRPr="00556F48" w:rsidRDefault="00390059" w:rsidP="00390059">
            <w:pPr>
              <w:rPr>
                <w:lang w:val="en-GB" w:eastAsia="zh-CN"/>
              </w:rPr>
            </w:pPr>
            <w:r w:rsidRPr="00556F48">
              <w:rPr>
                <w:rFonts w:hint="eastAsia"/>
                <w:lang w:val="en-GB" w:eastAsia="zh-CN"/>
              </w:rPr>
              <w:t>I</w:t>
            </w:r>
            <w:r w:rsidRPr="00556F48">
              <w:rPr>
                <w:lang w:val="en-GB" w:eastAsia="zh-CN"/>
              </w:rPr>
              <w:t>ntel</w:t>
            </w:r>
          </w:p>
        </w:tc>
        <w:tc>
          <w:tcPr>
            <w:tcW w:w="7368" w:type="dxa"/>
          </w:tcPr>
          <w:p w14:paraId="70C795C6" w14:textId="77777777" w:rsidR="009241CB" w:rsidRPr="009241CB" w:rsidRDefault="009241CB" w:rsidP="009241CB">
            <w:pPr>
              <w:overflowPunct/>
              <w:autoSpaceDE/>
              <w:autoSpaceDN/>
              <w:adjustRightInd/>
              <w:spacing w:after="200" w:line="276" w:lineRule="auto"/>
              <w:contextualSpacing/>
              <w:jc w:val="both"/>
              <w:textAlignment w:val="auto"/>
              <w:rPr>
                <w:rFonts w:eastAsia="Calibri"/>
                <w:b/>
                <w:bCs/>
                <w:szCs w:val="22"/>
              </w:rPr>
            </w:pPr>
            <w:r w:rsidRPr="009241CB">
              <w:rPr>
                <w:rFonts w:eastAsia="Calibri"/>
                <w:b/>
                <w:bCs/>
                <w:szCs w:val="22"/>
              </w:rPr>
              <w:t>Observation: The following benefits are identified by having fixed reference numerology of 30kHz, i.e. 0.5ms granularity of slot offset</w:t>
            </w:r>
          </w:p>
          <w:p w14:paraId="33C9B5AE" w14:textId="77777777" w:rsidR="009241CB" w:rsidRPr="009241CB" w:rsidRDefault="009241CB" w:rsidP="009241CB">
            <w:pPr>
              <w:overflowPunct/>
              <w:autoSpaceDE/>
              <w:autoSpaceDN/>
              <w:adjustRightInd/>
              <w:spacing w:after="200" w:line="276" w:lineRule="auto"/>
              <w:contextualSpacing/>
              <w:jc w:val="both"/>
              <w:textAlignment w:val="auto"/>
              <w:rPr>
                <w:rFonts w:eastAsia="Calibri"/>
                <w:b/>
                <w:bCs/>
                <w:szCs w:val="22"/>
              </w:rPr>
            </w:pPr>
            <w:r w:rsidRPr="009241CB">
              <w:rPr>
                <w:rFonts w:eastAsia="Calibri"/>
                <w:b/>
                <w:bCs/>
                <w:szCs w:val="22"/>
              </w:rPr>
              <w:t>-</w:t>
            </w:r>
            <w:r w:rsidRPr="009241CB">
              <w:rPr>
                <w:rFonts w:eastAsia="Calibri"/>
                <w:b/>
                <w:bCs/>
                <w:szCs w:val="22"/>
              </w:rPr>
              <w:tab/>
              <w:t xml:space="preserve">it guarantees that no issue for slot boundary alignment of scheduling </w:t>
            </w:r>
            <w:proofErr w:type="spellStart"/>
            <w:r w:rsidRPr="009241CB">
              <w:rPr>
                <w:rFonts w:eastAsia="Calibri"/>
                <w:b/>
                <w:bCs/>
                <w:szCs w:val="22"/>
              </w:rPr>
              <w:t>Scell</w:t>
            </w:r>
            <w:proofErr w:type="spellEnd"/>
            <w:r w:rsidRPr="009241CB">
              <w:rPr>
                <w:rFonts w:eastAsia="Calibri"/>
                <w:b/>
                <w:bCs/>
                <w:szCs w:val="22"/>
              </w:rPr>
              <w:t xml:space="preserve"> and scheduled </w:t>
            </w:r>
            <w:proofErr w:type="spellStart"/>
            <w:r w:rsidRPr="009241CB">
              <w:rPr>
                <w:rFonts w:eastAsia="Calibri"/>
                <w:b/>
                <w:bCs/>
                <w:szCs w:val="22"/>
              </w:rPr>
              <w:t>Scell</w:t>
            </w:r>
            <w:proofErr w:type="spellEnd"/>
            <w:r w:rsidRPr="009241CB">
              <w:rPr>
                <w:rFonts w:eastAsia="Calibri"/>
                <w:b/>
                <w:bCs/>
                <w:szCs w:val="22"/>
              </w:rPr>
              <w:t>;</w:t>
            </w:r>
          </w:p>
          <w:p w14:paraId="5C4BABA7" w14:textId="77777777" w:rsidR="009241CB" w:rsidRPr="009241CB" w:rsidRDefault="009241CB" w:rsidP="009241CB">
            <w:pPr>
              <w:overflowPunct/>
              <w:autoSpaceDE/>
              <w:autoSpaceDN/>
              <w:adjustRightInd/>
              <w:spacing w:after="200" w:line="276" w:lineRule="auto"/>
              <w:contextualSpacing/>
              <w:jc w:val="both"/>
              <w:textAlignment w:val="auto"/>
              <w:rPr>
                <w:rFonts w:eastAsia="Calibri"/>
                <w:b/>
                <w:bCs/>
                <w:szCs w:val="22"/>
              </w:rPr>
            </w:pPr>
            <w:r w:rsidRPr="009241CB">
              <w:rPr>
                <w:rFonts w:eastAsia="Calibri"/>
                <w:b/>
                <w:bCs/>
                <w:szCs w:val="22"/>
              </w:rPr>
              <w:t>-</w:t>
            </w:r>
            <w:r w:rsidRPr="009241CB">
              <w:rPr>
                <w:rFonts w:eastAsia="Calibri"/>
                <w:b/>
                <w:bCs/>
                <w:szCs w:val="22"/>
              </w:rPr>
              <w:tab/>
              <w:t>Avoid slot offset reconfiguration if certain UE specific factors, e.g. lowest SCS of configured BWPs is changed;</w:t>
            </w:r>
          </w:p>
          <w:p w14:paraId="5E04FE88" w14:textId="77777777" w:rsidR="009241CB" w:rsidRPr="009241CB" w:rsidRDefault="009241CB" w:rsidP="009241CB">
            <w:pPr>
              <w:overflowPunct/>
              <w:autoSpaceDE/>
              <w:autoSpaceDN/>
              <w:adjustRightInd/>
              <w:spacing w:after="200" w:line="276" w:lineRule="auto"/>
              <w:contextualSpacing/>
              <w:jc w:val="both"/>
              <w:textAlignment w:val="auto"/>
              <w:rPr>
                <w:rFonts w:eastAsia="Calibri"/>
                <w:b/>
                <w:bCs/>
                <w:szCs w:val="22"/>
              </w:rPr>
            </w:pPr>
            <w:r w:rsidRPr="009241CB">
              <w:rPr>
                <w:rFonts w:eastAsia="Calibri"/>
                <w:b/>
                <w:bCs/>
                <w:szCs w:val="22"/>
              </w:rPr>
              <w:t>-</w:t>
            </w:r>
            <w:r w:rsidRPr="009241CB">
              <w:rPr>
                <w:rFonts w:eastAsia="Calibri"/>
                <w:b/>
                <w:bCs/>
                <w:szCs w:val="22"/>
              </w:rPr>
              <w:tab/>
              <w:t xml:space="preserve">It is much straightforward to define the slot offset between two cells. </w:t>
            </w:r>
          </w:p>
          <w:p w14:paraId="00A59195" w14:textId="77777777" w:rsidR="009241CB" w:rsidRPr="009241CB" w:rsidRDefault="009241CB" w:rsidP="009241CB">
            <w:pPr>
              <w:overflowPunct/>
              <w:autoSpaceDE/>
              <w:autoSpaceDN/>
              <w:adjustRightInd/>
              <w:spacing w:after="200" w:line="276" w:lineRule="auto"/>
              <w:contextualSpacing/>
              <w:jc w:val="both"/>
              <w:textAlignment w:val="auto"/>
              <w:rPr>
                <w:rFonts w:eastAsia="Calibri"/>
                <w:b/>
                <w:bCs/>
                <w:szCs w:val="22"/>
              </w:rPr>
            </w:pPr>
          </w:p>
          <w:p w14:paraId="41FA5B63" w14:textId="6ACEC35D" w:rsidR="009241CB" w:rsidRPr="00B34A3A" w:rsidRDefault="009241CB" w:rsidP="009241CB">
            <w:pPr>
              <w:overflowPunct/>
              <w:autoSpaceDE/>
              <w:autoSpaceDN/>
              <w:adjustRightInd/>
              <w:spacing w:after="200" w:line="276" w:lineRule="auto"/>
              <w:contextualSpacing/>
              <w:jc w:val="both"/>
              <w:textAlignment w:val="auto"/>
              <w:rPr>
                <w:rFonts w:eastAsia="Calibri"/>
                <w:b/>
                <w:bCs/>
                <w:szCs w:val="22"/>
              </w:rPr>
            </w:pPr>
            <w:r w:rsidRPr="009241CB">
              <w:rPr>
                <w:rFonts w:eastAsia="Calibri"/>
                <w:b/>
                <w:bCs/>
                <w:szCs w:val="22"/>
              </w:rPr>
              <w:t>Proposal 2: To adopt a reference SCS for slot offset configuration fixed to 30kHz, i.e. 0.5ms granularity of slot offset</w:t>
            </w:r>
          </w:p>
        </w:tc>
      </w:tr>
      <w:tr w:rsidR="00390059" w14:paraId="2C509E22" w14:textId="77777777" w:rsidTr="00390059">
        <w:tc>
          <w:tcPr>
            <w:tcW w:w="1274" w:type="dxa"/>
          </w:tcPr>
          <w:p w14:paraId="19D1E10B" w14:textId="3C317F06" w:rsidR="00390059" w:rsidRPr="00556F48" w:rsidRDefault="00390059" w:rsidP="00390059">
            <w:pPr>
              <w:rPr>
                <w:lang w:val="en-GB" w:eastAsia="zh-CN"/>
              </w:rPr>
            </w:pPr>
            <w:r w:rsidRPr="00556F48">
              <w:rPr>
                <w:rFonts w:hint="eastAsia"/>
                <w:lang w:val="en-GB" w:eastAsia="zh-CN"/>
              </w:rPr>
              <w:t>L</w:t>
            </w:r>
            <w:r w:rsidRPr="00556F48">
              <w:rPr>
                <w:lang w:val="en-GB" w:eastAsia="zh-CN"/>
              </w:rPr>
              <w:t>G</w:t>
            </w:r>
          </w:p>
        </w:tc>
        <w:tc>
          <w:tcPr>
            <w:tcW w:w="7368" w:type="dxa"/>
          </w:tcPr>
          <w:p w14:paraId="4D900452" w14:textId="77777777" w:rsidR="00973FA7" w:rsidRPr="00973FA7" w:rsidRDefault="00973FA7" w:rsidP="00973FA7">
            <w:pPr>
              <w:overflowPunct/>
              <w:autoSpaceDE/>
              <w:autoSpaceDN/>
              <w:adjustRightInd/>
              <w:spacing w:after="0"/>
              <w:jc w:val="both"/>
              <w:textAlignment w:val="auto"/>
              <w:rPr>
                <w:rFonts w:eastAsia="Malgun Gothic"/>
                <w:b/>
                <w:i/>
                <w:color w:val="202124"/>
                <w:sz w:val="22"/>
                <w:lang w:eastAsia="ko-KR"/>
              </w:rPr>
            </w:pPr>
            <w:r w:rsidRPr="00973FA7">
              <w:rPr>
                <w:rFonts w:eastAsia="Malgun Gothic" w:hint="eastAsia"/>
                <w:b/>
                <w:i/>
                <w:color w:val="202124"/>
                <w:sz w:val="22"/>
                <w:lang w:eastAsia="ko-KR"/>
              </w:rPr>
              <w:t xml:space="preserve">Observation </w:t>
            </w:r>
            <w:r w:rsidRPr="00973FA7">
              <w:rPr>
                <w:rFonts w:eastAsia="Malgun Gothic"/>
                <w:b/>
                <w:i/>
                <w:color w:val="202124"/>
                <w:sz w:val="22"/>
                <w:lang w:eastAsia="ko-KR"/>
              </w:rPr>
              <w:t>1:</w:t>
            </w:r>
          </w:p>
          <w:p w14:paraId="29029515" w14:textId="77777777" w:rsidR="00973FA7" w:rsidRPr="00973FA7" w:rsidRDefault="00973FA7" w:rsidP="00323416">
            <w:pPr>
              <w:numPr>
                <w:ilvl w:val="0"/>
                <w:numId w:val="28"/>
              </w:numPr>
              <w:wordWrap w:val="0"/>
              <w:overflowPunct/>
              <w:autoSpaceDE/>
              <w:autoSpaceDN/>
              <w:adjustRightInd/>
              <w:spacing w:before="60" w:after="0" w:line="360" w:lineRule="atLeast"/>
              <w:jc w:val="both"/>
              <w:textAlignment w:val="auto"/>
              <w:rPr>
                <w:rFonts w:eastAsia="Malgun Gothic"/>
                <w:sz w:val="22"/>
                <w:lang w:val="en-GB" w:eastAsia="ko-KR"/>
              </w:rPr>
            </w:pPr>
            <w:r w:rsidRPr="00973FA7">
              <w:rPr>
                <w:rFonts w:eastAsia="Malgun Gothic"/>
                <w:sz w:val="22"/>
                <w:lang w:val="en-GB" w:eastAsia="ko-KR"/>
              </w:rPr>
              <w:lastRenderedPageBreak/>
              <w:t xml:space="preserve">Current working assumption can be described as an exact form as follows, under the condition that 16k is always located at the front of slot number #0 of </w:t>
            </w:r>
            <w:proofErr w:type="spellStart"/>
            <w:r w:rsidRPr="00973FA7">
              <w:rPr>
                <w:rFonts w:eastAsia="Malgun Gothic"/>
                <w:sz w:val="22"/>
                <w:lang w:val="en-GB" w:eastAsia="ko-KR"/>
              </w:rPr>
              <w:t>Scell</w:t>
            </w:r>
            <w:proofErr w:type="spellEnd"/>
            <w:r w:rsidRPr="00973FA7">
              <w:rPr>
                <w:rFonts w:eastAsia="Malgun Gothic"/>
                <w:sz w:val="22"/>
                <w:lang w:val="en-GB" w:eastAsia="ko-KR"/>
              </w:rPr>
              <w:t xml:space="preserve"> </w:t>
            </w:r>
          </w:p>
          <w:tbl>
            <w:tblPr>
              <w:tblStyle w:val="af5"/>
              <w:tblW w:w="0" w:type="auto"/>
              <w:tblLook w:val="04A0" w:firstRow="1" w:lastRow="0" w:firstColumn="1" w:lastColumn="0" w:noHBand="0" w:noVBand="1"/>
            </w:tblPr>
            <w:tblGrid>
              <w:gridCol w:w="7142"/>
            </w:tblGrid>
            <w:tr w:rsidR="00973FA7" w:rsidRPr="00973FA7" w14:paraId="73FD443E" w14:textId="77777777" w:rsidTr="00E06137">
              <w:tc>
                <w:tcPr>
                  <w:tcW w:w="9628" w:type="dxa"/>
                </w:tcPr>
                <w:p w14:paraId="631E118E" w14:textId="77777777" w:rsidR="00973FA7" w:rsidRPr="00973FA7" w:rsidRDefault="00973FA7" w:rsidP="00973FA7">
                  <w:pPr>
                    <w:wordWrap w:val="0"/>
                    <w:overflowPunct/>
                    <w:autoSpaceDE/>
                    <w:autoSpaceDN/>
                    <w:adjustRightInd/>
                    <w:spacing w:after="0" w:line="240" w:lineRule="auto"/>
                    <w:textAlignment w:val="auto"/>
                    <w:rPr>
                      <w:rFonts w:eastAsia="Gulim"/>
                      <w:lang w:eastAsia="ko-KR"/>
                    </w:rPr>
                  </w:pPr>
                  <w:r w:rsidRPr="00973FA7">
                    <w:rPr>
                      <w:rFonts w:eastAsia="MS Mincho"/>
                    </w:rPr>
                    <w:t xml:space="preserve">If SCS of </w:t>
                  </w:r>
                  <w:proofErr w:type="spellStart"/>
                  <w:r w:rsidRPr="00973FA7">
                    <w:rPr>
                      <w:rFonts w:eastAsia="MS Mincho"/>
                    </w:rPr>
                    <w:t>Pcell</w:t>
                  </w:r>
                  <w:proofErr w:type="spellEnd"/>
                  <w:r w:rsidRPr="00973FA7">
                    <w:rPr>
                      <w:rFonts w:eastAsia="MS Mincho"/>
                    </w:rPr>
                    <w:t>/</w:t>
                  </w:r>
                  <w:proofErr w:type="spellStart"/>
                  <w:r w:rsidRPr="00973FA7">
                    <w:rPr>
                      <w:rFonts w:eastAsia="MS Mincho"/>
                    </w:rPr>
                    <w:t>Pscell</w:t>
                  </w:r>
                  <w:proofErr w:type="spellEnd"/>
                  <w:r w:rsidRPr="00973FA7">
                    <w:rPr>
                      <w:rFonts w:eastAsia="MS Mincho"/>
                    </w:rPr>
                    <w:t xml:space="preserve"> and </w:t>
                  </w:r>
                  <w:proofErr w:type="spellStart"/>
                  <w:r w:rsidRPr="00973FA7">
                    <w:rPr>
                      <w:rFonts w:eastAsia="MS Mincho"/>
                    </w:rPr>
                    <w:t>Scell</w:t>
                  </w:r>
                  <w:proofErr w:type="spellEnd"/>
                  <w:r w:rsidRPr="00973FA7">
                    <w:rPr>
                      <w:rFonts w:eastAsia="MS Mincho"/>
                    </w:rPr>
                    <w:t xml:space="preserve"> is 15kHz,</w:t>
                  </w:r>
                </w:p>
                <w:p w14:paraId="13946701" w14:textId="77777777" w:rsidR="00973FA7" w:rsidRPr="00973FA7" w:rsidRDefault="00973FA7" w:rsidP="00323416">
                  <w:pPr>
                    <w:numPr>
                      <w:ilvl w:val="0"/>
                      <w:numId w:val="27"/>
                    </w:numPr>
                    <w:wordWrap w:val="0"/>
                    <w:overflowPunct/>
                    <w:autoSpaceDE/>
                    <w:autoSpaceDN/>
                    <w:adjustRightInd/>
                    <w:spacing w:before="60" w:after="0" w:line="240" w:lineRule="auto"/>
                    <w:textAlignment w:val="auto"/>
                    <w:rPr>
                      <w:rFonts w:eastAsia="Batang"/>
                      <w:lang w:eastAsia="ko-KR"/>
                    </w:rPr>
                  </w:pPr>
                  <w:proofErr w:type="spellStart"/>
                  <w:r w:rsidRPr="00973FA7">
                    <w:rPr>
                      <w:rFonts w:eastAsia="Batang"/>
                      <w:i/>
                      <w:lang w:eastAsia="ko-KR"/>
                    </w:rPr>
                    <w:t>N</w:t>
                  </w:r>
                  <w:r w:rsidRPr="00973FA7">
                    <w:rPr>
                      <w:rFonts w:eastAsia="Batang"/>
                      <w:i/>
                      <w:vertAlign w:val="subscript"/>
                      <w:lang w:eastAsia="ko-KR"/>
                    </w:rPr>
                    <w:t>shift_samples</w:t>
                  </w:r>
                  <w:proofErr w:type="spellEnd"/>
                  <w:r w:rsidRPr="00973FA7">
                    <w:rPr>
                      <w:rFonts w:eastAsia="Batang"/>
                      <w:lang w:eastAsia="ko-KR"/>
                    </w:rPr>
                    <w:t xml:space="preserve"> =  </w:t>
                  </w:r>
                  <w:proofErr w:type="spellStart"/>
                  <w:r w:rsidRPr="00973FA7">
                    <w:rPr>
                      <w:rFonts w:eastAsia="Batang"/>
                      <w:i/>
                      <w:iCs/>
                      <w:lang w:eastAsia="ko-KR"/>
                    </w:rPr>
                    <w:t>i</w:t>
                  </w:r>
                  <w:proofErr w:type="spellEnd"/>
                  <w:r w:rsidRPr="00973FA7">
                    <w:rPr>
                      <w:rFonts w:eastAsia="Batang"/>
                      <w:lang w:eastAsia="ko-KR"/>
                    </w:rPr>
                    <w:t xml:space="preserve"> * 32720k samples</w:t>
                  </w:r>
                </w:p>
                <w:p w14:paraId="3F4052DA" w14:textId="77777777" w:rsidR="00973FA7" w:rsidRPr="00973FA7" w:rsidRDefault="00973FA7" w:rsidP="00973FA7">
                  <w:pPr>
                    <w:wordWrap w:val="0"/>
                    <w:overflowPunct/>
                    <w:autoSpaceDE/>
                    <w:autoSpaceDN/>
                    <w:adjustRightInd/>
                    <w:spacing w:after="0" w:line="240" w:lineRule="auto"/>
                    <w:textAlignment w:val="auto"/>
                    <w:rPr>
                      <w:rFonts w:eastAsia="MS Mincho"/>
                    </w:rPr>
                  </w:pPr>
                  <w:r w:rsidRPr="00973FA7">
                    <w:rPr>
                      <w:rFonts w:eastAsia="MS Mincho"/>
                    </w:rPr>
                    <w:t xml:space="preserve">else, </w:t>
                  </w:r>
                </w:p>
                <w:p w14:paraId="21B74598" w14:textId="77777777" w:rsidR="00973FA7" w:rsidRPr="00973FA7" w:rsidRDefault="00973FA7" w:rsidP="00323416">
                  <w:pPr>
                    <w:numPr>
                      <w:ilvl w:val="0"/>
                      <w:numId w:val="27"/>
                    </w:numPr>
                    <w:wordWrap w:val="0"/>
                    <w:overflowPunct/>
                    <w:autoSpaceDE/>
                    <w:autoSpaceDN/>
                    <w:adjustRightInd/>
                    <w:spacing w:before="60" w:after="0" w:line="240" w:lineRule="auto"/>
                    <w:textAlignment w:val="auto"/>
                    <w:rPr>
                      <w:rFonts w:eastAsia="Batang"/>
                      <w:lang w:eastAsia="ko-KR"/>
                    </w:rPr>
                  </w:pPr>
                  <w:proofErr w:type="spellStart"/>
                  <w:r w:rsidRPr="00973FA7">
                    <w:rPr>
                      <w:rFonts w:eastAsia="Batang"/>
                      <w:i/>
                      <w:lang w:eastAsia="ko-KR"/>
                    </w:rPr>
                    <w:t>N</w:t>
                  </w:r>
                  <w:r w:rsidRPr="00973FA7">
                    <w:rPr>
                      <w:rFonts w:eastAsia="Batang"/>
                      <w:i/>
                      <w:vertAlign w:val="subscript"/>
                      <w:lang w:eastAsia="ko-KR"/>
                    </w:rPr>
                    <w:t>shift_samples</w:t>
                  </w:r>
                  <w:proofErr w:type="spellEnd"/>
                  <w:r w:rsidRPr="00973FA7">
                    <w:rPr>
                      <w:rFonts w:eastAsia="Batang"/>
                      <w:lang w:eastAsia="ko-KR"/>
                    </w:rPr>
                    <w:t xml:space="preserve"> =  </w:t>
                  </w:r>
                  <w:proofErr w:type="spellStart"/>
                  <w:r w:rsidRPr="00973FA7">
                    <w:rPr>
                      <w:rFonts w:eastAsia="Batang"/>
                      <w:i/>
                      <w:iCs/>
                      <w:lang w:eastAsia="ko-KR"/>
                    </w:rPr>
                    <w:t>i</w:t>
                  </w:r>
                  <w:proofErr w:type="spellEnd"/>
                  <w:r w:rsidRPr="00973FA7">
                    <w:rPr>
                      <w:rFonts w:eastAsia="Batang"/>
                      <w:lang w:eastAsia="ko-KR"/>
                    </w:rPr>
                    <w:t xml:space="preserve">*L+ (floor( </w:t>
                  </w:r>
                  <w:proofErr w:type="spellStart"/>
                  <w:r w:rsidRPr="00973FA7">
                    <w:rPr>
                      <w:rFonts w:eastAsia="Batang"/>
                      <w:lang w:eastAsia="ko-KR"/>
                    </w:rPr>
                    <w:t>i</w:t>
                  </w:r>
                  <w:proofErr w:type="spellEnd"/>
                  <w:r w:rsidRPr="00973FA7">
                    <w:rPr>
                      <w:rFonts w:eastAsia="Batang"/>
                      <w:lang w:eastAsia="ko-KR"/>
                    </w:rPr>
                    <w:t>/Ns )+[1-delta(</w:t>
                  </w:r>
                  <w:proofErr w:type="spellStart"/>
                  <w:r w:rsidRPr="00973FA7">
                    <w:rPr>
                      <w:rFonts w:eastAsia="Batang"/>
                      <w:i/>
                      <w:lang w:eastAsia="ko-KR"/>
                    </w:rPr>
                    <w:t>i</w:t>
                  </w:r>
                  <w:proofErr w:type="spellEnd"/>
                  <w:r w:rsidRPr="00973FA7">
                    <w:rPr>
                      <w:rFonts w:eastAsia="Batang"/>
                      <w:lang w:eastAsia="ko-KR"/>
                    </w:rPr>
                    <w:t xml:space="preserve"> mod Ns)] ) * 16</w:t>
                  </w:r>
                  <w:r w:rsidRPr="00973FA7">
                    <w:rPr>
                      <w:rFonts w:eastAsia="Batang"/>
                      <w:i/>
                      <w:iCs/>
                      <w:lang w:eastAsia="ko-KR"/>
                    </w:rPr>
                    <w:t>k</w:t>
                  </w:r>
                  <w:r w:rsidRPr="00973FA7">
                    <w:rPr>
                      <w:rFonts w:eastAsia="Batang"/>
                      <w:lang w:eastAsia="ko-KR"/>
                    </w:rPr>
                    <w:t xml:space="preserve"> samples, for normal CP</w:t>
                  </w:r>
                </w:p>
                <w:p w14:paraId="0EF5AE3D" w14:textId="77777777" w:rsidR="00973FA7" w:rsidRPr="00973FA7" w:rsidRDefault="00973FA7" w:rsidP="00323416">
                  <w:pPr>
                    <w:numPr>
                      <w:ilvl w:val="0"/>
                      <w:numId w:val="27"/>
                    </w:numPr>
                    <w:wordWrap w:val="0"/>
                    <w:overflowPunct/>
                    <w:autoSpaceDE/>
                    <w:autoSpaceDN/>
                    <w:adjustRightInd/>
                    <w:spacing w:before="60" w:after="0" w:line="240" w:lineRule="auto"/>
                    <w:textAlignment w:val="auto"/>
                    <w:rPr>
                      <w:rFonts w:eastAsia="Batang"/>
                      <w:lang w:eastAsia="ko-KR"/>
                    </w:rPr>
                  </w:pPr>
                  <w:proofErr w:type="spellStart"/>
                  <w:r w:rsidRPr="00973FA7">
                    <w:rPr>
                      <w:rFonts w:eastAsia="Batang"/>
                      <w:i/>
                      <w:lang w:eastAsia="ko-KR"/>
                    </w:rPr>
                    <w:t>N</w:t>
                  </w:r>
                  <w:r w:rsidRPr="00973FA7">
                    <w:rPr>
                      <w:rFonts w:eastAsia="Batang"/>
                      <w:i/>
                      <w:vertAlign w:val="subscript"/>
                      <w:lang w:eastAsia="ko-KR"/>
                    </w:rPr>
                    <w:t>shift_samples</w:t>
                  </w:r>
                  <w:proofErr w:type="spellEnd"/>
                  <w:r w:rsidRPr="00973FA7">
                    <w:rPr>
                      <w:rFonts w:eastAsia="Batang"/>
                      <w:lang w:eastAsia="ko-KR"/>
                    </w:rPr>
                    <w:t xml:space="preserve"> = </w:t>
                  </w:r>
                  <w:proofErr w:type="spellStart"/>
                  <w:r w:rsidRPr="00973FA7">
                    <w:rPr>
                      <w:rFonts w:eastAsia="Batang"/>
                      <w:i/>
                      <w:iCs/>
                      <w:lang w:eastAsia="ko-KR"/>
                    </w:rPr>
                    <w:t>i</w:t>
                  </w:r>
                  <w:proofErr w:type="spellEnd"/>
                  <w:r w:rsidRPr="00973FA7">
                    <w:rPr>
                      <w:rFonts w:eastAsia="Batang"/>
                      <w:lang w:eastAsia="ko-KR"/>
                    </w:rPr>
                    <w:t>*</w:t>
                  </w:r>
                  <w:proofErr w:type="spellStart"/>
                  <w:r w:rsidRPr="00973FA7">
                    <w:rPr>
                      <w:rFonts w:eastAsia="Batang"/>
                      <w:lang w:eastAsia="ko-KR"/>
                    </w:rPr>
                    <w:t>L</w:t>
                  </w:r>
                  <w:r w:rsidRPr="00973FA7">
                    <w:rPr>
                      <w:rFonts w:eastAsia="Batang"/>
                      <w:vertAlign w:val="subscript"/>
                      <w:lang w:eastAsia="ko-KR"/>
                    </w:rPr>
                    <w:t>ext</w:t>
                  </w:r>
                  <w:proofErr w:type="spellEnd"/>
                  <w:r w:rsidRPr="00973FA7">
                    <w:rPr>
                      <w:rFonts w:eastAsia="Batang"/>
                      <w:lang w:eastAsia="ko-KR"/>
                    </w:rPr>
                    <w:t xml:space="preserve"> samples, for extended CP</w:t>
                  </w:r>
                </w:p>
                <w:p w14:paraId="022A21B9" w14:textId="77777777" w:rsidR="00973FA7" w:rsidRPr="00973FA7" w:rsidRDefault="00973FA7" w:rsidP="00973FA7">
                  <w:pPr>
                    <w:wordWrap w:val="0"/>
                    <w:overflowPunct/>
                    <w:autoSpaceDE/>
                    <w:autoSpaceDN/>
                    <w:adjustRightInd/>
                    <w:spacing w:after="0" w:line="240" w:lineRule="auto"/>
                    <w:textAlignment w:val="auto"/>
                    <w:rPr>
                      <w:rFonts w:eastAsia="MS Mincho"/>
                    </w:rPr>
                  </w:pPr>
                  <w:r w:rsidRPr="00973FA7">
                    <w:rPr>
                      <w:rFonts w:eastAsia="MS Mincho"/>
                    </w:rPr>
                    <w:t xml:space="preserve">where </w:t>
                  </w:r>
                </w:p>
                <w:p w14:paraId="255C553B" w14:textId="77777777" w:rsidR="00973FA7" w:rsidRPr="00973FA7" w:rsidRDefault="00973FA7" w:rsidP="00973FA7">
                  <w:pPr>
                    <w:wordWrap w:val="0"/>
                    <w:overflowPunct/>
                    <w:autoSpaceDE/>
                    <w:autoSpaceDN/>
                    <w:adjustRightInd/>
                    <w:spacing w:after="0" w:line="240" w:lineRule="auto"/>
                    <w:textAlignment w:val="auto"/>
                    <w:rPr>
                      <w:rFonts w:eastAsia="MS Mincho"/>
                    </w:rPr>
                  </w:pPr>
                  <w:r w:rsidRPr="00973FA7">
                    <w:rPr>
                      <w:rFonts w:eastAsia="MS Mincho"/>
                    </w:rPr>
                    <w:t>• N is slot offset configured by higher layer.</w:t>
                  </w:r>
                </w:p>
                <w:p w14:paraId="623E738D" w14:textId="77777777" w:rsidR="00973FA7" w:rsidRPr="00973FA7" w:rsidRDefault="00973FA7" w:rsidP="00973FA7">
                  <w:pPr>
                    <w:wordWrap w:val="0"/>
                    <w:overflowPunct/>
                    <w:autoSpaceDE/>
                    <w:autoSpaceDN/>
                    <w:adjustRightInd/>
                    <w:spacing w:after="0" w:line="240" w:lineRule="auto"/>
                    <w:textAlignment w:val="auto"/>
                    <w:rPr>
                      <w:rFonts w:eastAsia="MS Mincho"/>
                    </w:rPr>
                  </w:pPr>
                  <w:r w:rsidRPr="00973FA7">
                    <w:rPr>
                      <w:rFonts w:eastAsia="MS Mincho"/>
                    </w:rPr>
                    <w:t xml:space="preserve">• </w:t>
                  </w:r>
                  <w:proofErr w:type="spellStart"/>
                  <w:r w:rsidRPr="00973FA7">
                    <w:rPr>
                      <w:rFonts w:eastAsia="MS Mincho"/>
                      <w:i/>
                      <w:iCs/>
                    </w:rPr>
                    <w:t>i</w:t>
                  </w:r>
                  <w:proofErr w:type="spellEnd"/>
                  <w:r w:rsidRPr="00973FA7">
                    <w:rPr>
                      <w:rFonts w:eastAsia="MS Mincho"/>
                    </w:rPr>
                    <w:t xml:space="preserve"> is slot number (</w:t>
                  </w:r>
                  <w:proofErr w:type="spellStart"/>
                  <w:r w:rsidRPr="00973FA7">
                    <w:rPr>
                      <w:rFonts w:eastAsia="MS Mincho"/>
                    </w:rPr>
                    <w:t>qN</w:t>
                  </w:r>
                  <w:proofErr w:type="spellEnd"/>
                  <w:r w:rsidRPr="00973FA7">
                    <w:rPr>
                      <w:rFonts w:eastAsia="MS Mincho"/>
                    </w:rPr>
                    <w:t xml:space="preserve"> mod M) of the CC with higher SCS (or </w:t>
                  </w:r>
                  <w:proofErr w:type="spellStart"/>
                  <w:r w:rsidRPr="00973FA7">
                    <w:rPr>
                      <w:rFonts w:eastAsia="MS Mincho"/>
                    </w:rPr>
                    <w:t>Scell</w:t>
                  </w:r>
                  <w:proofErr w:type="spellEnd"/>
                  <w:r w:rsidRPr="00973FA7">
                    <w:rPr>
                      <w:rFonts w:eastAsia="MS Mincho"/>
                    </w:rPr>
                    <w:t xml:space="preserve"> for equal SCS)</w:t>
                  </w:r>
                </w:p>
                <w:p w14:paraId="10E3E522" w14:textId="77777777" w:rsidR="00973FA7" w:rsidRPr="00973FA7" w:rsidRDefault="00973FA7" w:rsidP="00973FA7">
                  <w:pPr>
                    <w:wordWrap w:val="0"/>
                    <w:overflowPunct/>
                    <w:autoSpaceDE/>
                    <w:autoSpaceDN/>
                    <w:adjustRightInd/>
                    <w:spacing w:after="0" w:line="240" w:lineRule="auto"/>
                    <w:textAlignment w:val="auto"/>
                    <w:rPr>
                      <w:rFonts w:eastAsia="MS Mincho"/>
                    </w:rPr>
                  </w:pPr>
                  <w:r w:rsidRPr="00973FA7">
                    <w:rPr>
                      <w:rFonts w:eastAsia="MS Mincho"/>
                    </w:rPr>
                    <w:t>• M is number of slot within frame.</w:t>
                  </w:r>
                </w:p>
                <w:p w14:paraId="11D9F4F7" w14:textId="77777777" w:rsidR="00973FA7" w:rsidRPr="00973FA7" w:rsidRDefault="00973FA7" w:rsidP="00973FA7">
                  <w:pPr>
                    <w:wordWrap w:val="0"/>
                    <w:overflowPunct/>
                    <w:autoSpaceDE/>
                    <w:autoSpaceDN/>
                    <w:adjustRightInd/>
                    <w:spacing w:after="0" w:line="240" w:lineRule="auto"/>
                    <w:textAlignment w:val="auto"/>
                    <w:rPr>
                      <w:rFonts w:eastAsia="MS Mincho"/>
                    </w:rPr>
                  </w:pPr>
                  <w:r w:rsidRPr="00973FA7">
                    <w:rPr>
                      <w:rFonts w:eastAsia="MS Mincho"/>
                    </w:rPr>
                    <w:t>• Ns is number of slot within 0.5ms</w:t>
                  </w:r>
                </w:p>
                <w:p w14:paraId="71975044" w14:textId="77777777" w:rsidR="00973FA7" w:rsidRPr="00973FA7" w:rsidRDefault="00973FA7" w:rsidP="00973FA7">
                  <w:pPr>
                    <w:wordWrap w:val="0"/>
                    <w:overflowPunct/>
                    <w:autoSpaceDE/>
                    <w:autoSpaceDN/>
                    <w:adjustRightInd/>
                    <w:spacing w:after="0" w:line="240" w:lineRule="auto"/>
                    <w:textAlignment w:val="auto"/>
                    <w:rPr>
                      <w:rFonts w:eastAsia="MS Mincho"/>
                    </w:rPr>
                  </w:pPr>
                  <w:r w:rsidRPr="00973FA7">
                    <w:rPr>
                      <w:rFonts w:eastAsia="MS Mincho"/>
                    </w:rPr>
                    <w:t>• L = (15360k – 16k)/Ns</w:t>
                  </w:r>
                </w:p>
                <w:p w14:paraId="54EF24CE" w14:textId="77777777" w:rsidR="00973FA7" w:rsidRPr="00973FA7" w:rsidRDefault="00973FA7" w:rsidP="00973FA7">
                  <w:pPr>
                    <w:wordWrap w:val="0"/>
                    <w:overflowPunct/>
                    <w:autoSpaceDE/>
                    <w:autoSpaceDN/>
                    <w:adjustRightInd/>
                    <w:spacing w:after="0" w:line="240" w:lineRule="auto"/>
                    <w:textAlignment w:val="auto"/>
                    <w:rPr>
                      <w:rFonts w:eastAsia="MS Mincho"/>
                    </w:rPr>
                  </w:pPr>
                  <w:r w:rsidRPr="00973FA7">
                    <w:rPr>
                      <w:rFonts w:eastAsia="MS Mincho"/>
                    </w:rPr>
                    <w:t xml:space="preserve">• </w:t>
                  </w:r>
                  <w:proofErr w:type="spellStart"/>
                  <w:r w:rsidRPr="00973FA7">
                    <w:rPr>
                      <w:rFonts w:eastAsia="MS Mincho"/>
                    </w:rPr>
                    <w:t>Lext</w:t>
                  </w:r>
                  <w:proofErr w:type="spellEnd"/>
                  <w:r w:rsidRPr="00973FA7">
                    <w:rPr>
                      <w:rFonts w:eastAsia="MS Mincho"/>
                    </w:rPr>
                    <w:t xml:space="preserve"> = 15360k / Ns</w:t>
                  </w:r>
                </w:p>
                <w:p w14:paraId="7563E673" w14:textId="77777777" w:rsidR="00973FA7" w:rsidRPr="00973FA7" w:rsidRDefault="00973FA7" w:rsidP="00973FA7">
                  <w:pPr>
                    <w:wordWrap w:val="0"/>
                    <w:overflowPunct/>
                    <w:autoSpaceDE/>
                    <w:autoSpaceDN/>
                    <w:adjustRightInd/>
                    <w:spacing w:after="0" w:line="240" w:lineRule="auto"/>
                    <w:textAlignment w:val="auto"/>
                    <w:rPr>
                      <w:rFonts w:eastAsia="MS Mincho"/>
                    </w:rPr>
                  </w:pPr>
                  <w:r w:rsidRPr="00973FA7">
                    <w:rPr>
                      <w:rFonts w:eastAsia="MS Mincho"/>
                    </w:rPr>
                    <w:t>• delta(</w:t>
                  </w:r>
                  <w:proofErr w:type="spellStart"/>
                  <w:r w:rsidRPr="00973FA7">
                    <w:rPr>
                      <w:rFonts w:eastAsia="MS Mincho"/>
                      <w:i/>
                    </w:rPr>
                    <w:t>i</w:t>
                  </w:r>
                  <w:proofErr w:type="spellEnd"/>
                  <w:r w:rsidRPr="00973FA7">
                    <w:rPr>
                      <w:rFonts w:eastAsia="MS Mincho"/>
                    </w:rPr>
                    <w:t xml:space="preserve"> mod Ns) = 1 if (</w:t>
                  </w:r>
                  <w:proofErr w:type="spellStart"/>
                  <w:r w:rsidRPr="00973FA7">
                    <w:rPr>
                      <w:rFonts w:eastAsia="MS Mincho"/>
                      <w:i/>
                    </w:rPr>
                    <w:t>i</w:t>
                  </w:r>
                  <w:proofErr w:type="spellEnd"/>
                  <w:r w:rsidRPr="00973FA7">
                    <w:rPr>
                      <w:rFonts w:eastAsia="MS Mincho"/>
                    </w:rPr>
                    <w:t xml:space="preserve"> mod Ns) = 0 and delta(</w:t>
                  </w:r>
                  <w:proofErr w:type="spellStart"/>
                  <w:r w:rsidRPr="00973FA7">
                    <w:rPr>
                      <w:rFonts w:eastAsia="MS Mincho"/>
                      <w:i/>
                    </w:rPr>
                    <w:t>i</w:t>
                  </w:r>
                  <w:proofErr w:type="spellEnd"/>
                  <w:r w:rsidRPr="00973FA7">
                    <w:rPr>
                      <w:rFonts w:eastAsia="MS Mincho"/>
                    </w:rPr>
                    <w:t xml:space="preserve"> mod Ns) = 0 if (</w:t>
                  </w:r>
                  <w:proofErr w:type="spellStart"/>
                  <w:r w:rsidRPr="00973FA7">
                    <w:rPr>
                      <w:rFonts w:eastAsia="MS Mincho"/>
                      <w:i/>
                    </w:rPr>
                    <w:t>i</w:t>
                  </w:r>
                  <w:proofErr w:type="spellEnd"/>
                  <w:r w:rsidRPr="00973FA7">
                    <w:rPr>
                      <w:rFonts w:eastAsia="MS Mincho"/>
                    </w:rPr>
                    <w:t xml:space="preserve"> mod Ns) ≠ 0</w:t>
                  </w:r>
                </w:p>
                <w:p w14:paraId="148CAE09" w14:textId="77777777" w:rsidR="00973FA7" w:rsidRPr="00973FA7" w:rsidRDefault="00973FA7" w:rsidP="00973FA7">
                  <w:pPr>
                    <w:wordWrap w:val="0"/>
                    <w:overflowPunct/>
                    <w:autoSpaceDE/>
                    <w:autoSpaceDN/>
                    <w:adjustRightInd/>
                    <w:spacing w:after="0" w:line="240" w:lineRule="auto"/>
                    <w:textAlignment w:val="auto"/>
                    <w:rPr>
                      <w:rFonts w:eastAsia="Malgun Gothic"/>
                      <w:color w:val="202124"/>
                      <w:sz w:val="22"/>
                      <w:lang w:eastAsia="ko-KR"/>
                    </w:rPr>
                  </w:pPr>
                  <w:r w:rsidRPr="00973FA7">
                    <w:rPr>
                      <w:rFonts w:eastAsia="MS Mincho"/>
                    </w:rPr>
                    <w:t xml:space="preserve">• </w:t>
                  </w:r>
                  <w:r w:rsidRPr="00973FA7">
                    <w:rPr>
                      <w:rFonts w:eastAsia="MS Mincho"/>
                      <w:i/>
                      <w:iCs/>
                    </w:rPr>
                    <w:t>k</w:t>
                  </w:r>
                  <w:r w:rsidRPr="00973FA7">
                    <w:rPr>
                      <w:rFonts w:eastAsia="MS Mincho"/>
                    </w:rPr>
                    <w:t xml:space="preserve"> = </w:t>
                  </w:r>
                  <w:r w:rsidRPr="00973FA7">
                    <w:rPr>
                      <w:rFonts w:eastAsia="MS Mincho"/>
                      <w:i/>
                      <w:iCs/>
                    </w:rPr>
                    <w:t>T</w:t>
                  </w:r>
                  <w:r w:rsidRPr="00973FA7">
                    <w:rPr>
                      <w:rFonts w:eastAsia="MS Mincho"/>
                      <w:vertAlign w:val="subscript"/>
                    </w:rPr>
                    <w:t>s</w:t>
                  </w:r>
                  <w:r w:rsidRPr="00973FA7">
                    <w:rPr>
                      <w:rFonts w:eastAsia="MS Mincho"/>
                    </w:rPr>
                    <w:t xml:space="preserve"> / </w:t>
                  </w:r>
                  <w:r w:rsidRPr="00973FA7">
                    <w:rPr>
                      <w:rFonts w:eastAsia="MS Mincho"/>
                      <w:i/>
                      <w:iCs/>
                    </w:rPr>
                    <w:t>T</w:t>
                  </w:r>
                  <w:r w:rsidRPr="00973FA7">
                    <w:rPr>
                      <w:rFonts w:eastAsia="MS Mincho"/>
                      <w:vertAlign w:val="subscript"/>
                    </w:rPr>
                    <w:t>c</w:t>
                  </w:r>
                  <w:r w:rsidRPr="00973FA7">
                    <w:rPr>
                      <w:rFonts w:eastAsia="MS Mincho"/>
                    </w:rPr>
                    <w:t xml:space="preserve"> = 64, where, </w:t>
                  </w:r>
                  <w:r w:rsidRPr="00973FA7">
                    <w:rPr>
                      <w:rFonts w:eastAsia="MS Mincho"/>
                      <w:i/>
                      <w:iCs/>
                    </w:rPr>
                    <w:t>T</w:t>
                  </w:r>
                  <w:r w:rsidRPr="00973FA7">
                    <w:rPr>
                      <w:rFonts w:eastAsia="MS Mincho"/>
                      <w:vertAlign w:val="subscript"/>
                    </w:rPr>
                    <w:t>s</w:t>
                  </w:r>
                  <w:r w:rsidRPr="00973FA7">
                    <w:rPr>
                      <w:rFonts w:eastAsia="MS Mincho"/>
                    </w:rPr>
                    <w:t xml:space="preserve"> = 1/(</w:t>
                  </w:r>
                  <w:proofErr w:type="spellStart"/>
                  <w:r w:rsidRPr="00973FA7">
                    <w:rPr>
                      <w:rFonts w:eastAsia="MS Mincho"/>
                    </w:rPr>
                    <w:t>Δ</w:t>
                  </w:r>
                  <w:r w:rsidRPr="00973FA7">
                    <w:rPr>
                      <w:rFonts w:eastAsia="MS Mincho"/>
                      <w:i/>
                      <w:iCs/>
                    </w:rPr>
                    <w:t>f</w:t>
                  </w:r>
                  <w:r w:rsidRPr="00973FA7">
                    <w:rPr>
                      <w:rFonts w:eastAsia="MS Mincho"/>
                      <w:vertAlign w:val="subscript"/>
                    </w:rPr>
                    <w:t>ref</w:t>
                  </w:r>
                  <w:proofErr w:type="spellEnd"/>
                  <w:r w:rsidRPr="00973FA7">
                    <w:rPr>
                      <w:rFonts w:eastAsia="MS Mincho"/>
                    </w:rPr>
                    <w:t xml:space="preserve"> </w:t>
                  </w:r>
                  <w:r w:rsidRPr="00973FA7">
                    <w:rPr>
                      <w:rFonts w:eastAsia="MS Mincho"/>
                      <w:i/>
                      <w:iCs/>
                    </w:rPr>
                    <w:t>·</w:t>
                  </w:r>
                  <w:r w:rsidRPr="00973FA7">
                    <w:rPr>
                      <w:rFonts w:eastAsia="MS Mincho"/>
                    </w:rPr>
                    <w:t xml:space="preserve"> </w:t>
                  </w:r>
                  <w:proofErr w:type="spellStart"/>
                  <w:r w:rsidRPr="00973FA7">
                    <w:rPr>
                      <w:rFonts w:eastAsia="MS Mincho"/>
                      <w:i/>
                      <w:iCs/>
                    </w:rPr>
                    <w:t>N</w:t>
                  </w:r>
                  <w:r w:rsidRPr="00973FA7">
                    <w:rPr>
                      <w:rFonts w:eastAsia="MS Mincho"/>
                      <w:i/>
                      <w:iCs/>
                      <w:vertAlign w:val="subscript"/>
                    </w:rPr>
                    <w:t>f,</w:t>
                  </w:r>
                  <w:r w:rsidRPr="00973FA7">
                    <w:rPr>
                      <w:rFonts w:eastAsia="MS Mincho"/>
                      <w:vertAlign w:val="subscript"/>
                    </w:rPr>
                    <w:t>ref</w:t>
                  </w:r>
                  <w:proofErr w:type="spellEnd"/>
                  <w:r w:rsidRPr="00973FA7">
                    <w:rPr>
                      <w:rFonts w:eastAsia="MS Mincho"/>
                    </w:rPr>
                    <w:t xml:space="preserve">), </w:t>
                  </w:r>
                  <w:proofErr w:type="spellStart"/>
                  <w:r w:rsidRPr="00973FA7">
                    <w:rPr>
                      <w:rFonts w:eastAsia="MS Mincho"/>
                    </w:rPr>
                    <w:t>Δ</w:t>
                  </w:r>
                  <w:r w:rsidRPr="00973FA7">
                    <w:rPr>
                      <w:rFonts w:eastAsia="MS Mincho"/>
                      <w:i/>
                      <w:iCs/>
                    </w:rPr>
                    <w:t>f</w:t>
                  </w:r>
                  <w:r w:rsidRPr="00973FA7">
                    <w:rPr>
                      <w:rFonts w:eastAsia="MS Mincho"/>
                      <w:vertAlign w:val="subscript"/>
                    </w:rPr>
                    <w:t>ref</w:t>
                  </w:r>
                  <w:proofErr w:type="spellEnd"/>
                  <w:r w:rsidRPr="00973FA7">
                    <w:rPr>
                      <w:rFonts w:eastAsia="MS Mincho"/>
                    </w:rPr>
                    <w:t xml:space="preserve"> = 15</w:t>
                  </w:r>
                  <w:r w:rsidRPr="00973FA7">
                    <w:rPr>
                      <w:rFonts w:eastAsia="MS Mincho"/>
                      <w:i/>
                      <w:iCs/>
                    </w:rPr>
                    <w:t>·</w:t>
                  </w:r>
                  <w:r w:rsidRPr="00973FA7">
                    <w:rPr>
                      <w:rFonts w:eastAsia="MS Mincho"/>
                    </w:rPr>
                    <w:t>10</w:t>
                  </w:r>
                  <w:r w:rsidRPr="00973FA7">
                    <w:rPr>
                      <w:rFonts w:eastAsia="MS Mincho"/>
                      <w:vertAlign w:val="superscript"/>
                    </w:rPr>
                    <w:t>3</w:t>
                  </w:r>
                  <w:r w:rsidRPr="00973FA7">
                    <w:rPr>
                      <w:rFonts w:eastAsia="MS Mincho"/>
                    </w:rPr>
                    <w:t xml:space="preserve"> Hz and </w:t>
                  </w:r>
                  <w:proofErr w:type="spellStart"/>
                  <w:r w:rsidRPr="00973FA7">
                    <w:rPr>
                      <w:rFonts w:eastAsia="MS Mincho"/>
                      <w:i/>
                      <w:iCs/>
                    </w:rPr>
                    <w:t>N</w:t>
                  </w:r>
                  <w:r w:rsidRPr="00973FA7">
                    <w:rPr>
                      <w:rFonts w:eastAsia="MS Mincho"/>
                      <w:i/>
                      <w:iCs/>
                      <w:vertAlign w:val="subscript"/>
                    </w:rPr>
                    <w:t>f,</w:t>
                  </w:r>
                  <w:r w:rsidRPr="00973FA7">
                    <w:rPr>
                      <w:rFonts w:eastAsia="MS Mincho"/>
                      <w:vertAlign w:val="subscript"/>
                    </w:rPr>
                    <w:t>ref</w:t>
                  </w:r>
                  <w:proofErr w:type="spellEnd"/>
                  <w:r w:rsidRPr="00973FA7">
                    <w:rPr>
                      <w:rFonts w:eastAsia="MS Mincho"/>
                    </w:rPr>
                    <w:t xml:space="preserve"> = 2048 [Ref: TS38.211]</w:t>
                  </w:r>
                </w:p>
              </w:tc>
            </w:tr>
          </w:tbl>
          <w:p w14:paraId="562FE879" w14:textId="77777777" w:rsidR="00973FA7" w:rsidRPr="00973FA7" w:rsidRDefault="00973FA7" w:rsidP="00973FA7">
            <w:pPr>
              <w:overflowPunct/>
              <w:autoSpaceDE/>
              <w:autoSpaceDN/>
              <w:adjustRightInd/>
              <w:spacing w:after="0"/>
              <w:jc w:val="both"/>
              <w:textAlignment w:val="auto"/>
              <w:rPr>
                <w:rFonts w:eastAsia="Malgun Gothic"/>
                <w:b/>
                <w:i/>
                <w:sz w:val="22"/>
                <w:szCs w:val="22"/>
                <w:lang w:val="en-GB" w:eastAsia="ko-KR"/>
              </w:rPr>
            </w:pPr>
          </w:p>
          <w:p w14:paraId="06F63DCE" w14:textId="77777777" w:rsidR="00973FA7" w:rsidRPr="00973FA7" w:rsidRDefault="00973FA7" w:rsidP="00973FA7">
            <w:pPr>
              <w:overflowPunct/>
              <w:autoSpaceDE/>
              <w:autoSpaceDN/>
              <w:adjustRightInd/>
              <w:spacing w:after="0"/>
              <w:jc w:val="both"/>
              <w:textAlignment w:val="auto"/>
              <w:rPr>
                <w:rFonts w:eastAsia="Malgun Gothic"/>
                <w:b/>
                <w:i/>
                <w:color w:val="202124"/>
                <w:sz w:val="22"/>
                <w:lang w:eastAsia="ko-KR"/>
              </w:rPr>
            </w:pPr>
            <w:r w:rsidRPr="00973FA7">
              <w:rPr>
                <w:rFonts w:eastAsia="Malgun Gothic"/>
                <w:b/>
                <w:i/>
                <w:color w:val="202124"/>
                <w:sz w:val="22"/>
                <w:lang w:eastAsia="ko-KR"/>
              </w:rPr>
              <w:t>Proposal</w:t>
            </w:r>
            <w:r w:rsidRPr="00973FA7">
              <w:rPr>
                <w:rFonts w:eastAsia="Malgun Gothic" w:hint="eastAsia"/>
                <w:b/>
                <w:i/>
                <w:color w:val="202124"/>
                <w:sz w:val="22"/>
                <w:lang w:eastAsia="ko-KR"/>
              </w:rPr>
              <w:t xml:space="preserve"> </w:t>
            </w:r>
            <w:r w:rsidRPr="00973FA7">
              <w:rPr>
                <w:rFonts w:eastAsia="Malgun Gothic"/>
                <w:b/>
                <w:i/>
                <w:color w:val="202124"/>
                <w:sz w:val="22"/>
                <w:lang w:eastAsia="ko-KR"/>
              </w:rPr>
              <w:t>1:</w:t>
            </w:r>
          </w:p>
          <w:p w14:paraId="2FADC521" w14:textId="77777777" w:rsidR="00973FA7" w:rsidRPr="00973FA7" w:rsidRDefault="00973FA7" w:rsidP="00973FA7">
            <w:pPr>
              <w:overflowPunct/>
              <w:autoSpaceDE/>
              <w:autoSpaceDN/>
              <w:adjustRightInd/>
              <w:spacing w:after="0"/>
              <w:jc w:val="both"/>
              <w:textAlignment w:val="auto"/>
              <w:rPr>
                <w:rFonts w:eastAsia="Malgun Gothic"/>
                <w:color w:val="202124"/>
                <w:sz w:val="22"/>
                <w:lang w:eastAsia="ko-KR"/>
              </w:rPr>
            </w:pPr>
            <w:r w:rsidRPr="00973FA7">
              <w:rPr>
                <w:rFonts w:eastAsia="Malgun Gothic"/>
                <w:color w:val="202124"/>
                <w:sz w:val="22"/>
                <w:lang w:eastAsia="ko-KR"/>
              </w:rPr>
              <w:t>Based on the current working assumption, exact form of the slot offset is defined as follows under the condition that slot boundary alignment is exactly kept.</w:t>
            </w:r>
          </w:p>
          <w:p w14:paraId="4F13ED04" w14:textId="77777777" w:rsidR="00973FA7" w:rsidRDefault="00973FA7" w:rsidP="00323416">
            <w:pPr>
              <w:numPr>
                <w:ilvl w:val="0"/>
                <w:numId w:val="29"/>
              </w:numPr>
              <w:wordWrap w:val="0"/>
              <w:overflowPunct/>
              <w:autoSpaceDE/>
              <w:autoSpaceDN/>
              <w:adjustRightInd/>
              <w:spacing w:before="60" w:after="0" w:line="360" w:lineRule="atLeast"/>
              <w:jc w:val="both"/>
              <w:textAlignment w:val="auto"/>
              <w:rPr>
                <w:rFonts w:eastAsia="Malgun Gothic"/>
                <w:color w:val="202124"/>
                <w:sz w:val="22"/>
                <w:lang w:eastAsia="ko-KR"/>
              </w:rPr>
            </w:pPr>
            <w:r w:rsidRPr="00973FA7">
              <w:rPr>
                <w:rFonts w:eastAsia="Malgun Gothic"/>
                <w:color w:val="202124"/>
                <w:sz w:val="22"/>
                <w:lang w:eastAsia="ko-KR"/>
              </w:rPr>
              <w:t xml:space="preserve">In case that shifted slot has longer slot duration (i.e., slot with 15kHz SCS and 30kHz SCS), the 16k is located at the 1st OFDM symbol in a subframe. </w:t>
            </w:r>
          </w:p>
          <w:p w14:paraId="473EDE5D" w14:textId="4A789A74" w:rsidR="00973FA7" w:rsidRPr="00973FA7" w:rsidRDefault="00973FA7" w:rsidP="00323416">
            <w:pPr>
              <w:numPr>
                <w:ilvl w:val="0"/>
                <w:numId w:val="29"/>
              </w:numPr>
              <w:wordWrap w:val="0"/>
              <w:overflowPunct/>
              <w:autoSpaceDE/>
              <w:autoSpaceDN/>
              <w:adjustRightInd/>
              <w:spacing w:before="60" w:after="0" w:line="360" w:lineRule="atLeast"/>
              <w:jc w:val="both"/>
              <w:textAlignment w:val="auto"/>
              <w:rPr>
                <w:rFonts w:eastAsia="Malgun Gothic"/>
                <w:color w:val="202124"/>
                <w:sz w:val="22"/>
                <w:lang w:eastAsia="ko-KR"/>
              </w:rPr>
            </w:pPr>
            <w:r w:rsidRPr="00973FA7">
              <w:rPr>
                <w:rFonts w:eastAsia="Malgun Gothic"/>
                <w:color w:val="202124"/>
                <w:sz w:val="22"/>
                <w:lang w:eastAsia="ko-KR"/>
              </w:rPr>
              <w:t>In case that shifted slot has shorter slot duration (i.e. slot with 60kHz</w:t>
            </w:r>
            <w:r w:rsidRPr="00973FA7">
              <w:rPr>
                <w:rFonts w:eastAsia="Malgun Gothic"/>
                <w:color w:val="202124"/>
                <w:sz w:val="22"/>
                <w:lang w:val="en-GB"/>
              </w:rPr>
              <w:t xml:space="preserve"> and 120kHz</w:t>
            </w:r>
            <w:r w:rsidRPr="00973FA7">
              <w:rPr>
                <w:rFonts w:eastAsia="Malgun Gothic"/>
                <w:color w:val="202124"/>
                <w:sz w:val="22"/>
                <w:lang w:eastAsia="ko-KR"/>
              </w:rPr>
              <w:t xml:space="preserve"> SCS), it is allowed to change 16k position depending on slot shift offset</w:t>
            </w:r>
            <w:r w:rsidRPr="00973FA7">
              <w:rPr>
                <w:rFonts w:eastAsia="Malgun Gothic"/>
                <w:color w:val="202124"/>
                <w:sz w:val="22"/>
                <w:lang w:val="en-GB"/>
              </w:rPr>
              <w:t>.</w:t>
            </w:r>
          </w:p>
          <w:p w14:paraId="2957E749" w14:textId="17986CBB" w:rsidR="00390059" w:rsidRPr="00973FA7" w:rsidRDefault="00390059" w:rsidP="0080446B">
            <w:pPr>
              <w:rPr>
                <w:rFonts w:eastAsiaTheme="minorEastAsia"/>
                <w:b/>
                <w:i/>
                <w:lang w:val="en-GB" w:eastAsia="zh-CN"/>
              </w:rPr>
            </w:pPr>
          </w:p>
        </w:tc>
      </w:tr>
      <w:tr w:rsidR="002F4CDD" w14:paraId="1A28AF7A" w14:textId="77777777" w:rsidTr="00390059">
        <w:tc>
          <w:tcPr>
            <w:tcW w:w="1274" w:type="dxa"/>
          </w:tcPr>
          <w:p w14:paraId="5795B8FD" w14:textId="0F58839D" w:rsidR="002F4CDD" w:rsidRPr="002F4CDD" w:rsidRDefault="002F4CDD" w:rsidP="00390059">
            <w:pPr>
              <w:rPr>
                <w:rFonts w:eastAsiaTheme="minorEastAsia"/>
                <w:lang w:val="en-GB" w:eastAsia="zh-CN"/>
              </w:rPr>
            </w:pPr>
            <w:r>
              <w:rPr>
                <w:rFonts w:eastAsiaTheme="minorEastAsia"/>
                <w:lang w:val="en-GB" w:eastAsia="zh-CN"/>
              </w:rPr>
              <w:lastRenderedPageBreak/>
              <w:t>CMCC</w:t>
            </w:r>
          </w:p>
        </w:tc>
        <w:tc>
          <w:tcPr>
            <w:tcW w:w="7368" w:type="dxa"/>
          </w:tcPr>
          <w:p w14:paraId="48A8D440" w14:textId="77777777" w:rsidR="002F4CDD" w:rsidRPr="002F4CDD" w:rsidRDefault="002F4CDD" w:rsidP="002F4CDD">
            <w:pPr>
              <w:overflowPunct/>
              <w:autoSpaceDE/>
              <w:autoSpaceDN/>
              <w:adjustRightInd/>
              <w:spacing w:after="160"/>
              <w:jc w:val="both"/>
              <w:textAlignment w:val="auto"/>
              <w:rPr>
                <w:rFonts w:eastAsia="等线"/>
                <w:b/>
              </w:rPr>
            </w:pPr>
            <w:r w:rsidRPr="002F4CDD">
              <w:rPr>
                <w:rFonts w:eastAsia="等线"/>
                <w:b/>
              </w:rPr>
              <w:t>Observation 1: Restricting the shift granularity to 0.5ms is not a valid argument to revisit the working assumption</w:t>
            </w:r>
          </w:p>
          <w:p w14:paraId="25E69682" w14:textId="0FE36C67" w:rsidR="002F4CDD" w:rsidRPr="00973FA7" w:rsidRDefault="002F4CDD" w:rsidP="002F4CDD">
            <w:pPr>
              <w:overflowPunct/>
              <w:autoSpaceDE/>
              <w:autoSpaceDN/>
              <w:adjustRightInd/>
              <w:spacing w:after="160"/>
              <w:jc w:val="both"/>
              <w:textAlignment w:val="auto"/>
              <w:rPr>
                <w:rFonts w:eastAsia="等线"/>
                <w:b/>
              </w:rPr>
            </w:pPr>
            <w:r w:rsidRPr="002F4CDD">
              <w:rPr>
                <w:rFonts w:eastAsia="等线"/>
                <w:b/>
              </w:rPr>
              <w:t>Observation 2: Two CCs are slot aligned if the beginning of slot 0 of the CC with lower SCS coincides with a slot boundary of the CC with higher SCS, which is aligned with the deployment requirements, following which the working assumption should be confirmed after clarification/refinement.</w:t>
            </w:r>
          </w:p>
        </w:tc>
      </w:tr>
      <w:tr w:rsidR="00390059" w14:paraId="0DDB878B" w14:textId="77777777" w:rsidTr="00390059">
        <w:tc>
          <w:tcPr>
            <w:tcW w:w="1274" w:type="dxa"/>
          </w:tcPr>
          <w:p w14:paraId="2BCF4430" w14:textId="59953404" w:rsidR="00390059" w:rsidRPr="00556F48" w:rsidRDefault="00973FA7" w:rsidP="00390059">
            <w:pPr>
              <w:rPr>
                <w:lang w:val="en-GB" w:eastAsia="zh-CN"/>
              </w:rPr>
            </w:pPr>
            <w:r w:rsidRPr="00973FA7">
              <w:rPr>
                <w:lang w:val="en-GB" w:eastAsia="zh-CN"/>
              </w:rPr>
              <w:t>Ericsson</w:t>
            </w:r>
          </w:p>
        </w:tc>
        <w:tc>
          <w:tcPr>
            <w:tcW w:w="7368" w:type="dxa"/>
          </w:tcPr>
          <w:p w14:paraId="12B1DD6A" w14:textId="77777777" w:rsidR="00973FA7" w:rsidRPr="00973FA7" w:rsidRDefault="00973FA7" w:rsidP="00973FA7">
            <w:pPr>
              <w:overflowPunct/>
              <w:autoSpaceDE/>
              <w:autoSpaceDN/>
              <w:adjustRightInd/>
              <w:spacing w:after="160"/>
              <w:jc w:val="both"/>
              <w:textAlignment w:val="auto"/>
              <w:rPr>
                <w:rFonts w:eastAsia="等线"/>
                <w:b/>
              </w:rPr>
            </w:pPr>
            <w:r w:rsidRPr="00973FA7">
              <w:rPr>
                <w:rFonts w:eastAsia="等线"/>
                <w:b/>
              </w:rPr>
              <w:t>Following updates (in red) need to be clarified (or added) for the WA made in the email discussion [98b-NR-25]</w:t>
            </w:r>
          </w:p>
          <w:p w14:paraId="4C87F7B6" w14:textId="77777777" w:rsidR="00973FA7" w:rsidRPr="00973FA7" w:rsidRDefault="00973FA7" w:rsidP="00323416">
            <w:pPr>
              <w:numPr>
                <w:ilvl w:val="0"/>
                <w:numId w:val="30"/>
              </w:numPr>
              <w:overflowPunct/>
              <w:autoSpaceDE/>
              <w:autoSpaceDN/>
              <w:adjustRightInd/>
              <w:spacing w:after="0"/>
              <w:contextualSpacing/>
              <w:textAlignment w:val="auto"/>
              <w:rPr>
                <w:rFonts w:eastAsia="Times New Roman"/>
                <w:b/>
              </w:rPr>
            </w:pPr>
            <w:r w:rsidRPr="00973FA7">
              <w:rPr>
                <w:rFonts w:eastAsia="Times New Roman"/>
                <w:b/>
              </w:rPr>
              <w:lastRenderedPageBreak/>
              <w:t xml:space="preserve">For slot offset N, the beginning of slot #0 of the CC with lower SCS (or </w:t>
            </w:r>
            <w:proofErr w:type="spellStart"/>
            <w:r w:rsidRPr="00973FA7">
              <w:rPr>
                <w:rFonts w:eastAsia="Times New Roman"/>
                <w:b/>
              </w:rPr>
              <w:t>PCell</w:t>
            </w:r>
            <w:proofErr w:type="spellEnd"/>
            <w:r w:rsidRPr="00973FA7">
              <w:rPr>
                <w:rFonts w:eastAsia="Times New Roman"/>
                <w:b/>
              </w:rPr>
              <w:t>/</w:t>
            </w:r>
            <w:proofErr w:type="spellStart"/>
            <w:r w:rsidRPr="00973FA7">
              <w:rPr>
                <w:rFonts w:eastAsia="Times New Roman"/>
                <w:b/>
              </w:rPr>
              <w:t>PScell</w:t>
            </w:r>
            <w:proofErr w:type="spellEnd"/>
            <w:r w:rsidRPr="00973FA7">
              <w:rPr>
                <w:rFonts w:eastAsia="Times New Roman"/>
                <w:b/>
              </w:rPr>
              <w:t xml:space="preserve"> for equal SCS) coincides with </w:t>
            </w:r>
            <w:r w:rsidRPr="00973FA7">
              <w:rPr>
                <w:rFonts w:eastAsia="Times New Roman"/>
                <w:b/>
                <w:color w:val="FF0000"/>
                <w:u w:val="single"/>
              </w:rPr>
              <w:t xml:space="preserve">the beginning of </w:t>
            </w:r>
            <w:r w:rsidRPr="00973FA7">
              <w:rPr>
                <w:rFonts w:eastAsia="Times New Roman"/>
                <w:b/>
              </w:rPr>
              <w:t>slot #(</w:t>
            </w:r>
            <w:proofErr w:type="spellStart"/>
            <w:r w:rsidRPr="00973FA7">
              <w:rPr>
                <w:rFonts w:eastAsia="Times New Roman"/>
                <w:b/>
              </w:rPr>
              <w:t>qN</w:t>
            </w:r>
            <w:proofErr w:type="spellEnd"/>
            <w:r w:rsidRPr="00973FA7">
              <w:rPr>
                <w:rFonts w:eastAsia="Times New Roman"/>
                <w:b/>
              </w:rPr>
              <w:t xml:space="preserve"> mod M) of the CC with higher SCS (or </w:t>
            </w:r>
            <w:proofErr w:type="spellStart"/>
            <w:r w:rsidRPr="00973FA7">
              <w:rPr>
                <w:rFonts w:eastAsia="Times New Roman"/>
                <w:b/>
              </w:rPr>
              <w:t>SCell</w:t>
            </w:r>
            <w:proofErr w:type="spellEnd"/>
            <w:r w:rsidRPr="00973FA7">
              <w:rPr>
                <w:rFonts w:eastAsia="Times New Roman"/>
                <w:b/>
              </w:rPr>
              <w:t xml:space="preserve"> for equal SCS) </w:t>
            </w:r>
          </w:p>
          <w:p w14:paraId="4977A401" w14:textId="2B1A24B4" w:rsidR="00390059" w:rsidRPr="00973FA7" w:rsidRDefault="00973FA7" w:rsidP="00323416">
            <w:pPr>
              <w:numPr>
                <w:ilvl w:val="0"/>
                <w:numId w:val="30"/>
              </w:numPr>
              <w:overflowPunct/>
              <w:autoSpaceDE/>
              <w:autoSpaceDN/>
              <w:adjustRightInd/>
              <w:spacing w:after="0"/>
              <w:contextualSpacing/>
              <w:textAlignment w:val="auto"/>
              <w:rPr>
                <w:rFonts w:eastAsia="Times New Roman"/>
                <w:b/>
              </w:rPr>
            </w:pPr>
            <w:r w:rsidRPr="00973FA7">
              <w:rPr>
                <w:rFonts w:eastAsia="Times New Roman"/>
                <w:b/>
              </w:rPr>
              <w:t xml:space="preserve">q = -1, if </w:t>
            </w:r>
            <w:r w:rsidRPr="00973FA7">
              <w:rPr>
                <w:rFonts w:eastAsia="Times New Roman"/>
                <w:b/>
                <w:color w:val="FF0000"/>
                <w:u w:val="single"/>
              </w:rPr>
              <w:t>lowest</w:t>
            </w:r>
            <w:r w:rsidRPr="00973FA7">
              <w:rPr>
                <w:rFonts w:eastAsia="Times New Roman"/>
                <w:b/>
                <w:color w:val="FF0000"/>
              </w:rPr>
              <w:t xml:space="preserve"> </w:t>
            </w:r>
            <w:r w:rsidRPr="00973FA7">
              <w:rPr>
                <w:rFonts w:eastAsia="Times New Roman"/>
                <w:b/>
              </w:rPr>
              <w:t xml:space="preserve">SCS of </w:t>
            </w:r>
            <w:proofErr w:type="spellStart"/>
            <w:r w:rsidRPr="00973FA7">
              <w:rPr>
                <w:rFonts w:eastAsia="Times New Roman"/>
                <w:b/>
              </w:rPr>
              <w:t>PCell</w:t>
            </w:r>
            <w:proofErr w:type="spellEnd"/>
            <w:r w:rsidRPr="00973FA7">
              <w:rPr>
                <w:rFonts w:eastAsia="Times New Roman"/>
                <w:b/>
              </w:rPr>
              <w:t>/</w:t>
            </w:r>
            <w:proofErr w:type="spellStart"/>
            <w:r w:rsidRPr="00973FA7">
              <w:rPr>
                <w:rFonts w:eastAsia="Times New Roman"/>
                <w:b/>
              </w:rPr>
              <w:t>PScell</w:t>
            </w:r>
            <w:proofErr w:type="spellEnd"/>
            <w:r w:rsidRPr="00973FA7">
              <w:rPr>
                <w:rFonts w:eastAsia="Times New Roman"/>
                <w:b/>
              </w:rPr>
              <w:t xml:space="preserve"> is smaller than or equal to </w:t>
            </w:r>
            <w:r w:rsidRPr="00973FA7">
              <w:rPr>
                <w:rFonts w:eastAsia="Times New Roman"/>
                <w:b/>
                <w:color w:val="FF0000"/>
                <w:u w:val="single"/>
              </w:rPr>
              <w:t>lowest</w:t>
            </w:r>
            <w:r w:rsidRPr="00973FA7">
              <w:rPr>
                <w:rFonts w:eastAsia="Times New Roman"/>
                <w:b/>
                <w:color w:val="FF0000"/>
              </w:rPr>
              <w:t xml:space="preserve"> </w:t>
            </w:r>
            <w:r w:rsidRPr="00973FA7">
              <w:rPr>
                <w:rFonts w:eastAsia="Times New Roman"/>
                <w:b/>
              </w:rPr>
              <w:t xml:space="preserve">SCS of </w:t>
            </w:r>
            <w:proofErr w:type="spellStart"/>
            <w:r w:rsidRPr="00973FA7">
              <w:rPr>
                <w:rFonts w:eastAsia="Times New Roman"/>
                <w:b/>
              </w:rPr>
              <w:t>SCell</w:t>
            </w:r>
            <w:proofErr w:type="spellEnd"/>
          </w:p>
        </w:tc>
      </w:tr>
      <w:tr w:rsidR="00390059" w14:paraId="10BACE5A" w14:textId="77777777" w:rsidTr="00390059">
        <w:tc>
          <w:tcPr>
            <w:tcW w:w="1274" w:type="dxa"/>
          </w:tcPr>
          <w:p w14:paraId="39EB966B" w14:textId="2A0E05A3" w:rsidR="00390059" w:rsidRPr="00556F48" w:rsidRDefault="00973FA7" w:rsidP="00390059">
            <w:pPr>
              <w:rPr>
                <w:lang w:val="en-GB" w:eastAsia="zh-CN"/>
              </w:rPr>
            </w:pPr>
            <w:r w:rsidRPr="00973FA7">
              <w:rPr>
                <w:lang w:val="en-GB" w:eastAsia="zh-CN"/>
              </w:rPr>
              <w:lastRenderedPageBreak/>
              <w:t>Qualcomm</w:t>
            </w:r>
          </w:p>
        </w:tc>
        <w:tc>
          <w:tcPr>
            <w:tcW w:w="7368" w:type="dxa"/>
          </w:tcPr>
          <w:p w14:paraId="23214C3C" w14:textId="77777777" w:rsidR="00973FA7" w:rsidRPr="00973FA7" w:rsidRDefault="00973FA7" w:rsidP="00973FA7">
            <w:pPr>
              <w:rPr>
                <w:b/>
              </w:rPr>
            </w:pPr>
            <w:r w:rsidRPr="00973FA7">
              <w:rPr>
                <w:b/>
              </w:rPr>
              <w:t xml:space="preserve">Observation: As long as either 15kHz or 30kHz occurs in the pair of CCs, the current definition already ensures that the beginning of any slot of the CC with lower SCS always coincides with the beginning of a slot in the CC with higher SCS. On the other hand, if 15kHz or 30kHz doesn’t occur in the pair of CCs, there is no arrangement with any definition that would ensure that the beginning of all slots in the CC with lower SCS aligns with slots of the CC with higher SCS, as long as the offset is not limited to multiples of 0.5ms. Therefore, the alternate definition would not work and there is no ambiguity with the current definition. </w:t>
            </w:r>
          </w:p>
          <w:p w14:paraId="1DF6662F" w14:textId="037C2E8A" w:rsidR="00390059" w:rsidRPr="00973FA7" w:rsidRDefault="00973FA7" w:rsidP="00973FA7">
            <w:pPr>
              <w:rPr>
                <w:b/>
              </w:rPr>
            </w:pPr>
            <w:r w:rsidRPr="00973FA7">
              <w:rPr>
                <w:b/>
              </w:rPr>
              <w:t>Proposal 1: Confirm the working assumption.</w:t>
            </w:r>
          </w:p>
        </w:tc>
      </w:tr>
    </w:tbl>
    <w:p w14:paraId="61680770" w14:textId="77777777" w:rsidR="00973FA7" w:rsidRDefault="00973FA7" w:rsidP="00973FA7">
      <w:pPr>
        <w:rPr>
          <w:lang w:val="en-GB" w:eastAsia="zh-CN"/>
        </w:rPr>
      </w:pPr>
    </w:p>
    <w:p w14:paraId="5013E094" w14:textId="7DA9A5C6" w:rsidR="00E075A3" w:rsidRDefault="00AD0310" w:rsidP="00AD0310">
      <w:pPr>
        <w:keepNext/>
        <w:keepLines/>
        <w:spacing w:before="120"/>
        <w:outlineLvl w:val="2"/>
        <w:rPr>
          <w:rFonts w:ascii="Arial" w:hAnsi="Arial"/>
          <w:sz w:val="28"/>
          <w:lang w:val="en-GB" w:eastAsia="zh-CN"/>
        </w:rPr>
      </w:pPr>
      <w:r>
        <w:rPr>
          <w:rFonts w:ascii="Arial" w:hAnsi="Arial"/>
          <w:sz w:val="28"/>
          <w:lang w:val="en-GB" w:eastAsia="zh-CN"/>
        </w:rPr>
        <w:t>2.1.</w:t>
      </w:r>
      <w:r w:rsidR="00EA7897">
        <w:rPr>
          <w:rFonts w:ascii="Arial" w:hAnsi="Arial"/>
          <w:sz w:val="28"/>
          <w:lang w:val="en-GB" w:eastAsia="zh-CN"/>
        </w:rPr>
        <w:t>2</w:t>
      </w:r>
      <w:r>
        <w:rPr>
          <w:rFonts w:ascii="Arial" w:hAnsi="Arial"/>
          <w:sz w:val="28"/>
          <w:lang w:val="en-GB" w:eastAsia="zh-CN"/>
        </w:rPr>
        <w:t xml:space="preserve"> </w:t>
      </w:r>
      <w:r w:rsidRPr="00AD0310">
        <w:rPr>
          <w:rFonts w:ascii="Arial" w:hAnsi="Arial"/>
          <w:sz w:val="28"/>
          <w:lang w:val="en-GB" w:eastAsia="zh-CN"/>
        </w:rPr>
        <w:t xml:space="preserve">Slot </w:t>
      </w:r>
      <w:r w:rsidR="00900A0C">
        <w:rPr>
          <w:rFonts w:ascii="Arial" w:hAnsi="Arial"/>
          <w:sz w:val="28"/>
          <w:lang w:val="en-GB" w:eastAsia="zh-CN"/>
        </w:rPr>
        <w:t>boundary alignment</w:t>
      </w:r>
      <w:r w:rsidRPr="00AD0310">
        <w:rPr>
          <w:rFonts w:ascii="Arial" w:hAnsi="Arial"/>
          <w:sz w:val="28"/>
          <w:lang w:val="en-GB" w:eastAsia="zh-CN"/>
        </w:rPr>
        <w:t xml:space="preserve"> between </w:t>
      </w:r>
      <w:r w:rsidR="00FE7E73">
        <w:rPr>
          <w:rFonts w:ascii="Arial" w:hAnsi="Arial"/>
          <w:sz w:val="28"/>
          <w:lang w:val="en-GB" w:eastAsia="zh-CN"/>
        </w:rPr>
        <w:t xml:space="preserve">scheduling </w:t>
      </w:r>
      <w:proofErr w:type="spellStart"/>
      <w:r w:rsidR="00FE7E73">
        <w:rPr>
          <w:rFonts w:ascii="Arial" w:hAnsi="Arial"/>
          <w:sz w:val="28"/>
          <w:lang w:val="en-GB" w:eastAsia="zh-CN"/>
        </w:rPr>
        <w:t>Scell</w:t>
      </w:r>
      <w:proofErr w:type="spellEnd"/>
      <w:r w:rsidR="00900A0C">
        <w:rPr>
          <w:rFonts w:ascii="Arial" w:hAnsi="Arial"/>
          <w:sz w:val="28"/>
          <w:lang w:val="en-GB" w:eastAsia="zh-CN"/>
        </w:rPr>
        <w:t xml:space="preserve"> and scheduled </w:t>
      </w:r>
      <w:proofErr w:type="spellStart"/>
      <w:r w:rsidR="00900A0C">
        <w:rPr>
          <w:rFonts w:ascii="Arial" w:hAnsi="Arial"/>
          <w:sz w:val="28"/>
          <w:lang w:val="en-GB" w:eastAsia="zh-CN"/>
        </w:rPr>
        <w:t>Scell</w:t>
      </w:r>
      <w:proofErr w:type="spellEnd"/>
    </w:p>
    <w:p w14:paraId="23ACFA6D" w14:textId="25789981" w:rsidR="00151BBC" w:rsidRDefault="00A5146A" w:rsidP="00E075A3">
      <w:pPr>
        <w:jc w:val="both"/>
        <w:rPr>
          <w:lang w:val="en-GB" w:eastAsia="zh-CN"/>
        </w:rPr>
      </w:pPr>
      <w:r>
        <w:rPr>
          <w:lang w:val="en-GB" w:eastAsia="zh-CN"/>
        </w:rPr>
        <w:t>T</w:t>
      </w:r>
      <w:r w:rsidR="00E075A3">
        <w:rPr>
          <w:lang w:val="en-GB" w:eastAsia="zh-CN"/>
        </w:rPr>
        <w:t xml:space="preserve">he slot offset is determined between </w:t>
      </w:r>
      <w:proofErr w:type="spellStart"/>
      <w:r w:rsidR="00E075A3">
        <w:rPr>
          <w:lang w:val="en-GB" w:eastAsia="zh-CN"/>
        </w:rPr>
        <w:t>Pcell</w:t>
      </w:r>
      <w:proofErr w:type="spellEnd"/>
      <w:r w:rsidR="00E075A3">
        <w:rPr>
          <w:lang w:val="en-GB" w:eastAsia="zh-CN"/>
        </w:rPr>
        <w:t>/</w:t>
      </w:r>
      <w:proofErr w:type="spellStart"/>
      <w:r w:rsidR="00E075A3">
        <w:rPr>
          <w:lang w:val="en-GB" w:eastAsia="zh-CN"/>
        </w:rPr>
        <w:t>PScell</w:t>
      </w:r>
      <w:proofErr w:type="spellEnd"/>
      <w:r w:rsidR="00E075A3">
        <w:rPr>
          <w:lang w:val="en-GB" w:eastAsia="zh-CN"/>
        </w:rPr>
        <w:t xml:space="preserve"> and </w:t>
      </w:r>
      <w:proofErr w:type="spellStart"/>
      <w:r w:rsidR="00E075A3">
        <w:rPr>
          <w:lang w:val="en-GB" w:eastAsia="zh-CN"/>
        </w:rPr>
        <w:t>Scell</w:t>
      </w:r>
      <w:proofErr w:type="spellEnd"/>
      <w:r>
        <w:rPr>
          <w:lang w:val="en-GB" w:eastAsia="zh-CN"/>
        </w:rPr>
        <w:t xml:space="preserve"> based on the current working assumption</w:t>
      </w:r>
      <w:r w:rsidR="00E075A3">
        <w:rPr>
          <w:lang w:val="en-GB" w:eastAsia="zh-CN"/>
        </w:rPr>
        <w:t xml:space="preserve">, </w:t>
      </w:r>
      <w:r>
        <w:rPr>
          <w:lang w:val="en-GB" w:eastAsia="zh-CN"/>
        </w:rPr>
        <w:t>two</w:t>
      </w:r>
      <w:r w:rsidR="00E075A3" w:rsidRPr="00E075A3">
        <w:rPr>
          <w:lang w:val="en-GB" w:eastAsia="zh-CN"/>
        </w:rPr>
        <w:t xml:space="preserve"> companies</w:t>
      </w:r>
      <w:r w:rsidR="00E075A3">
        <w:rPr>
          <w:rFonts w:ascii="Arial" w:hAnsi="Arial"/>
          <w:sz w:val="28"/>
          <w:lang w:val="en-GB" w:eastAsia="zh-CN"/>
        </w:rPr>
        <w:t xml:space="preserve"> </w:t>
      </w:r>
      <w:r w:rsidR="00E075A3" w:rsidRPr="00E075A3">
        <w:rPr>
          <w:lang w:val="en-GB" w:eastAsia="zh-CN"/>
        </w:rPr>
        <w:t>expressed</w:t>
      </w:r>
      <w:r w:rsidR="00E075A3">
        <w:rPr>
          <w:lang w:val="en-GB" w:eastAsia="zh-CN"/>
        </w:rPr>
        <w:t xml:space="preserve"> their views that the slot boundary should be aligned between the scheduling </w:t>
      </w:r>
      <w:proofErr w:type="spellStart"/>
      <w:r w:rsidR="00E075A3">
        <w:rPr>
          <w:lang w:val="en-GB" w:eastAsia="zh-CN"/>
        </w:rPr>
        <w:t>Scell</w:t>
      </w:r>
      <w:proofErr w:type="spellEnd"/>
      <w:r w:rsidR="00E075A3">
        <w:rPr>
          <w:lang w:val="en-GB" w:eastAsia="zh-CN"/>
        </w:rPr>
        <w:t xml:space="preserve"> and scheduled </w:t>
      </w:r>
      <w:proofErr w:type="spellStart"/>
      <w:r w:rsidR="00E075A3">
        <w:rPr>
          <w:lang w:val="en-GB" w:eastAsia="zh-CN"/>
        </w:rPr>
        <w:t>Scell</w:t>
      </w:r>
      <w:proofErr w:type="spellEnd"/>
      <w:r w:rsidR="00E075A3">
        <w:rPr>
          <w:lang w:val="en-GB" w:eastAsia="zh-CN"/>
        </w:rPr>
        <w:t>.</w:t>
      </w:r>
      <w:r w:rsidR="00283FD0">
        <w:rPr>
          <w:lang w:val="en-GB" w:eastAsia="zh-CN"/>
        </w:rPr>
        <w:t xml:space="preserve"> ZTE prefers that the </w:t>
      </w:r>
      <w:r w:rsidR="00283FD0" w:rsidRPr="00283FD0">
        <w:rPr>
          <w:lang w:val="en-GB" w:eastAsia="zh-CN"/>
        </w:rPr>
        <w:t xml:space="preserve">slot boundary of the scheduling cell </w:t>
      </w:r>
      <w:r w:rsidR="00283FD0">
        <w:rPr>
          <w:lang w:val="en-GB" w:eastAsia="zh-CN"/>
        </w:rPr>
        <w:t>should be</w:t>
      </w:r>
      <w:r w:rsidR="00283FD0" w:rsidRPr="00283FD0">
        <w:rPr>
          <w:lang w:val="en-GB" w:eastAsia="zh-CN"/>
        </w:rPr>
        <w:t xml:space="preserve"> aligned with the slot boundary of the scheduled cell</w:t>
      </w:r>
      <w:r w:rsidR="00283FD0">
        <w:rPr>
          <w:lang w:val="en-GB" w:eastAsia="zh-CN"/>
        </w:rPr>
        <w:t xml:space="preserve"> in all cases</w:t>
      </w:r>
      <w:r w:rsidR="000163B7">
        <w:rPr>
          <w:lang w:val="en-GB" w:eastAsia="zh-CN"/>
        </w:rPr>
        <w:t xml:space="preserve"> to decrease the UE complexity</w:t>
      </w:r>
      <w:r w:rsidR="00283FD0">
        <w:rPr>
          <w:lang w:val="en-GB" w:eastAsia="zh-CN"/>
        </w:rPr>
        <w:t xml:space="preserve">. </w:t>
      </w:r>
      <w:r w:rsidR="000163B7">
        <w:rPr>
          <w:lang w:val="en-GB" w:eastAsia="zh-CN"/>
        </w:rPr>
        <w:t xml:space="preserve"> Intel prefers that </w:t>
      </w:r>
      <w:r w:rsidR="000163B7" w:rsidRPr="000163B7">
        <w:rPr>
          <w:lang w:val="en-GB" w:eastAsia="zh-CN"/>
        </w:rPr>
        <w:t xml:space="preserve">the slot boundary is aligned between the scheduling </w:t>
      </w:r>
      <w:proofErr w:type="spellStart"/>
      <w:r w:rsidR="000163B7" w:rsidRPr="000163B7">
        <w:rPr>
          <w:lang w:val="en-GB" w:eastAsia="zh-CN"/>
        </w:rPr>
        <w:t>Scell</w:t>
      </w:r>
      <w:proofErr w:type="spellEnd"/>
      <w:r w:rsidR="000163B7" w:rsidRPr="000163B7">
        <w:rPr>
          <w:lang w:val="en-GB" w:eastAsia="zh-CN"/>
        </w:rPr>
        <w:t xml:space="preserve"> and scheduled </w:t>
      </w:r>
      <w:proofErr w:type="spellStart"/>
      <w:r w:rsidR="000163B7" w:rsidRPr="000163B7">
        <w:rPr>
          <w:lang w:val="en-GB" w:eastAsia="zh-CN"/>
        </w:rPr>
        <w:t>Scell</w:t>
      </w:r>
      <w:proofErr w:type="spellEnd"/>
      <w:r w:rsidR="000163B7" w:rsidRPr="000163B7">
        <w:rPr>
          <w:lang w:val="en-GB" w:eastAsia="zh-CN"/>
        </w:rPr>
        <w:t xml:space="preserve"> at least in some of the slot boundaries</w:t>
      </w:r>
      <w:r w:rsidR="000163B7">
        <w:rPr>
          <w:lang w:val="en-GB" w:eastAsia="zh-CN"/>
        </w:rPr>
        <w:t xml:space="preserve">. </w:t>
      </w:r>
    </w:p>
    <w:p w14:paraId="52F73CEE" w14:textId="633B24FB" w:rsidR="000163B7" w:rsidRDefault="000163B7" w:rsidP="00E075A3">
      <w:pPr>
        <w:jc w:val="both"/>
        <w:rPr>
          <w:b/>
          <w:lang w:val="en-GB" w:eastAsia="zh-CN"/>
        </w:rPr>
      </w:pPr>
      <w:r w:rsidRPr="000163B7">
        <w:rPr>
          <w:b/>
          <w:highlight w:val="yellow"/>
          <w:lang w:val="en-GB" w:eastAsia="zh-CN"/>
        </w:rPr>
        <w:t>Offline proposal</w:t>
      </w:r>
      <w:r w:rsidR="00255538">
        <w:rPr>
          <w:b/>
          <w:highlight w:val="yellow"/>
          <w:lang w:val="en-GB" w:eastAsia="zh-CN"/>
        </w:rPr>
        <w:t xml:space="preserve"> </w:t>
      </w:r>
      <w:r w:rsidR="00255538">
        <w:rPr>
          <w:b/>
          <w:lang w:val="en-GB" w:eastAsia="zh-CN"/>
        </w:rPr>
        <w:t>:</w:t>
      </w:r>
    </w:p>
    <w:p w14:paraId="55616C9E" w14:textId="7A2CA7F8" w:rsidR="000163B7" w:rsidRDefault="000163B7" w:rsidP="00E075A3">
      <w:pPr>
        <w:jc w:val="both"/>
        <w:rPr>
          <w:b/>
          <w:lang w:val="en-GB" w:eastAsia="zh-CN"/>
        </w:rPr>
      </w:pPr>
      <w:r>
        <w:rPr>
          <w:b/>
          <w:lang w:val="en-GB" w:eastAsia="zh-CN"/>
        </w:rPr>
        <w:t>Further to discuss whether the slot boundary between</w:t>
      </w:r>
      <w:r w:rsidRPr="000163B7">
        <w:rPr>
          <w:b/>
          <w:lang w:val="en-GB" w:eastAsia="zh-CN"/>
        </w:rPr>
        <w:t xml:space="preserve"> scheduling </w:t>
      </w:r>
      <w:proofErr w:type="spellStart"/>
      <w:r w:rsidRPr="000163B7">
        <w:rPr>
          <w:b/>
          <w:lang w:val="en-GB" w:eastAsia="zh-CN"/>
        </w:rPr>
        <w:t>Scell</w:t>
      </w:r>
      <w:proofErr w:type="spellEnd"/>
      <w:r w:rsidRPr="000163B7">
        <w:rPr>
          <w:b/>
          <w:lang w:val="en-GB" w:eastAsia="zh-CN"/>
        </w:rPr>
        <w:t xml:space="preserve"> and scheduled </w:t>
      </w:r>
      <w:proofErr w:type="spellStart"/>
      <w:r w:rsidRPr="000163B7">
        <w:rPr>
          <w:b/>
          <w:lang w:val="en-GB" w:eastAsia="zh-CN"/>
        </w:rPr>
        <w:t>Scell</w:t>
      </w:r>
      <w:proofErr w:type="spellEnd"/>
      <w:r>
        <w:rPr>
          <w:b/>
          <w:lang w:val="en-GB" w:eastAsia="zh-CN"/>
        </w:rPr>
        <w:t xml:space="preserve"> should be aligned.</w:t>
      </w:r>
    </w:p>
    <w:p w14:paraId="7591C686" w14:textId="6F068FDA" w:rsidR="000163B7" w:rsidRDefault="000163B7" w:rsidP="00FE7E73">
      <w:pPr>
        <w:pStyle w:val="a"/>
        <w:numPr>
          <w:ilvl w:val="0"/>
          <w:numId w:val="16"/>
        </w:numPr>
        <w:jc w:val="both"/>
        <w:rPr>
          <w:b/>
        </w:rPr>
      </w:pPr>
      <w:r>
        <w:rPr>
          <w:b/>
        </w:rPr>
        <w:t xml:space="preserve">In which case(s) </w:t>
      </w:r>
      <w:r w:rsidRPr="000163B7">
        <w:rPr>
          <w:b/>
        </w:rPr>
        <w:t xml:space="preserve">slot boundary </w:t>
      </w:r>
      <w:r>
        <w:rPr>
          <w:b/>
        </w:rPr>
        <w:t>should be aligned</w:t>
      </w:r>
      <w:r w:rsidR="00A5146A">
        <w:rPr>
          <w:b/>
        </w:rPr>
        <w:t>.</w:t>
      </w:r>
    </w:p>
    <w:p w14:paraId="69C99E78" w14:textId="27AA858C" w:rsidR="00C8410E" w:rsidRPr="00C8410E" w:rsidRDefault="00C8410E" w:rsidP="00C8410E">
      <w:pPr>
        <w:rPr>
          <w:lang w:val="en-GB" w:eastAsia="zh-CN"/>
        </w:rPr>
      </w:pPr>
      <w:r>
        <w:rPr>
          <w:lang w:val="en-GB" w:eastAsia="zh-CN"/>
        </w:rPr>
        <w:t>Note: to be discussed together with DL timing group</w:t>
      </w:r>
    </w:p>
    <w:p w14:paraId="3A021090" w14:textId="77777777" w:rsidR="00E075A3" w:rsidRDefault="00E075A3" w:rsidP="00E075A3">
      <w:pPr>
        <w:jc w:val="both"/>
        <w:rPr>
          <w:rFonts w:ascii="Arial" w:hAnsi="Arial"/>
          <w:sz w:val="28"/>
          <w:lang w:val="en-GB" w:eastAsia="zh-CN"/>
        </w:rPr>
      </w:pPr>
    </w:p>
    <w:p w14:paraId="110D5E0D" w14:textId="77777777" w:rsidR="00E075A3" w:rsidRPr="007C6B88" w:rsidRDefault="00E075A3" w:rsidP="00E075A3">
      <w:pPr>
        <w:jc w:val="both"/>
        <w:rPr>
          <w:rFonts w:eastAsia="Batang"/>
        </w:rPr>
      </w:pPr>
      <w:r>
        <w:rPr>
          <w:rFonts w:eastAsia="Batang"/>
        </w:rPr>
        <w:t>C</w:t>
      </w:r>
      <w:r w:rsidRPr="007C6B88">
        <w:rPr>
          <w:rFonts w:eastAsia="Batang"/>
        </w:rPr>
        <w:t>omment</w:t>
      </w:r>
      <w:r>
        <w:rPr>
          <w:rFonts w:eastAsia="Batang"/>
        </w:rPr>
        <w:t>s</w:t>
      </w:r>
      <w:r w:rsidRPr="007C6B88">
        <w:rPr>
          <w:rFonts w:eastAsia="Batang"/>
        </w:rPr>
        <w:t xml:space="preserve"> </w:t>
      </w:r>
      <w:r>
        <w:rPr>
          <w:rFonts w:eastAsia="Batang"/>
        </w:rPr>
        <w:t>for the issues</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E075A3" w14:paraId="797B913A" w14:textId="77777777" w:rsidTr="004D1C7F">
        <w:tc>
          <w:tcPr>
            <w:tcW w:w="1274" w:type="dxa"/>
          </w:tcPr>
          <w:p w14:paraId="48DDCB4D" w14:textId="77777777" w:rsidR="00E075A3" w:rsidRDefault="00E075A3" w:rsidP="004D1C7F">
            <w:pPr>
              <w:snapToGrid w:val="0"/>
              <w:spacing w:before="60" w:after="0" w:line="240" w:lineRule="auto"/>
              <w:jc w:val="both"/>
              <w:rPr>
                <w:rFonts w:eastAsia="宋体"/>
              </w:rPr>
            </w:pPr>
            <w:r>
              <w:rPr>
                <w:rFonts w:eastAsia="宋体"/>
              </w:rPr>
              <w:t>Company</w:t>
            </w:r>
          </w:p>
        </w:tc>
        <w:tc>
          <w:tcPr>
            <w:tcW w:w="7368" w:type="dxa"/>
          </w:tcPr>
          <w:p w14:paraId="7FCD13BF" w14:textId="77777777" w:rsidR="00E075A3" w:rsidRDefault="00E075A3" w:rsidP="004D1C7F">
            <w:pPr>
              <w:snapToGrid w:val="0"/>
              <w:spacing w:before="60" w:after="0" w:line="240" w:lineRule="auto"/>
              <w:jc w:val="both"/>
              <w:rPr>
                <w:rFonts w:eastAsia="宋体"/>
              </w:rPr>
            </w:pPr>
            <w:r>
              <w:rPr>
                <w:rFonts w:eastAsia="宋体"/>
              </w:rPr>
              <w:t>Comments</w:t>
            </w:r>
          </w:p>
        </w:tc>
      </w:tr>
      <w:tr w:rsidR="00E075A3" w14:paraId="7BCF9B1A" w14:textId="77777777" w:rsidTr="004D1C7F">
        <w:tc>
          <w:tcPr>
            <w:tcW w:w="1274" w:type="dxa"/>
          </w:tcPr>
          <w:p w14:paraId="147F4E3E" w14:textId="77777777" w:rsidR="00E075A3" w:rsidRDefault="00E075A3" w:rsidP="004D1C7F">
            <w:pPr>
              <w:snapToGrid w:val="0"/>
              <w:spacing w:before="60" w:after="0" w:line="240" w:lineRule="auto"/>
              <w:jc w:val="both"/>
              <w:rPr>
                <w:rFonts w:eastAsia="宋体"/>
              </w:rPr>
            </w:pPr>
          </w:p>
        </w:tc>
        <w:tc>
          <w:tcPr>
            <w:tcW w:w="7368" w:type="dxa"/>
          </w:tcPr>
          <w:p w14:paraId="72E950D9" w14:textId="77777777" w:rsidR="00E075A3" w:rsidRDefault="00E075A3" w:rsidP="004D1C7F">
            <w:pPr>
              <w:spacing w:after="60" w:line="240" w:lineRule="auto"/>
              <w:jc w:val="both"/>
            </w:pPr>
          </w:p>
        </w:tc>
      </w:tr>
      <w:tr w:rsidR="00E075A3" w14:paraId="3B3D6D12" w14:textId="77777777" w:rsidTr="004D1C7F">
        <w:tc>
          <w:tcPr>
            <w:tcW w:w="1274" w:type="dxa"/>
          </w:tcPr>
          <w:p w14:paraId="667E2177" w14:textId="77777777" w:rsidR="00E075A3" w:rsidRDefault="00E075A3" w:rsidP="004D1C7F">
            <w:pPr>
              <w:snapToGrid w:val="0"/>
              <w:spacing w:before="60" w:after="0" w:line="240" w:lineRule="auto"/>
              <w:jc w:val="both"/>
              <w:rPr>
                <w:rFonts w:eastAsia="宋体"/>
              </w:rPr>
            </w:pPr>
          </w:p>
        </w:tc>
        <w:tc>
          <w:tcPr>
            <w:tcW w:w="7368" w:type="dxa"/>
          </w:tcPr>
          <w:p w14:paraId="0FD6B72A" w14:textId="77777777" w:rsidR="00E075A3" w:rsidRDefault="00E075A3" w:rsidP="004D1C7F">
            <w:pPr>
              <w:spacing w:after="60" w:line="240" w:lineRule="auto"/>
              <w:jc w:val="both"/>
            </w:pPr>
          </w:p>
        </w:tc>
      </w:tr>
    </w:tbl>
    <w:p w14:paraId="7C422798" w14:textId="77777777" w:rsidR="00E075A3" w:rsidRPr="00AD0310" w:rsidRDefault="00E075A3" w:rsidP="00E075A3">
      <w:pPr>
        <w:jc w:val="both"/>
        <w:rPr>
          <w:rFonts w:ascii="Arial" w:hAnsi="Arial"/>
          <w:sz w:val="28"/>
          <w:lang w:val="en-GB" w:eastAsia="zh-CN"/>
        </w:rPr>
      </w:pPr>
    </w:p>
    <w:p w14:paraId="2A1D6B0E" w14:textId="77777777" w:rsidR="00AD0310" w:rsidRPr="00AD0310" w:rsidRDefault="00AD0310" w:rsidP="00AD0310">
      <w:pPr>
        <w:rPr>
          <w:lang w:val="en-GB" w:eastAsia="zh-CN"/>
        </w:rPr>
      </w:pPr>
      <w:r w:rsidRPr="00AD0310">
        <w:rPr>
          <w:lang w:val="en-GB" w:eastAsia="zh-CN"/>
        </w:rPr>
        <w:t>Related Proposals:</w:t>
      </w:r>
    </w:p>
    <w:tbl>
      <w:tblPr>
        <w:tblStyle w:val="TableGrid311"/>
        <w:tblW w:w="0" w:type="auto"/>
        <w:tblLook w:val="04A0" w:firstRow="1" w:lastRow="0" w:firstColumn="1" w:lastColumn="0" w:noHBand="0" w:noVBand="1"/>
      </w:tblPr>
      <w:tblGrid>
        <w:gridCol w:w="1274"/>
        <w:gridCol w:w="7368"/>
      </w:tblGrid>
      <w:tr w:rsidR="00AD0310" w:rsidRPr="00AD0310" w14:paraId="59B366F3" w14:textId="77777777" w:rsidTr="00E06137">
        <w:tc>
          <w:tcPr>
            <w:tcW w:w="1274" w:type="dxa"/>
          </w:tcPr>
          <w:p w14:paraId="45A0C856" w14:textId="77777777" w:rsidR="00AD0310" w:rsidRPr="00AD0310" w:rsidRDefault="00AD0310" w:rsidP="00AD0310">
            <w:pPr>
              <w:spacing w:line="240" w:lineRule="auto"/>
              <w:rPr>
                <w:rFonts w:eastAsia="宋体"/>
                <w:lang w:val="en-GB" w:eastAsia="zh-CN"/>
              </w:rPr>
            </w:pPr>
            <w:r w:rsidRPr="00AD0310">
              <w:rPr>
                <w:rFonts w:eastAsia="宋体"/>
              </w:rPr>
              <w:t>Company</w:t>
            </w:r>
          </w:p>
        </w:tc>
        <w:tc>
          <w:tcPr>
            <w:tcW w:w="7368" w:type="dxa"/>
          </w:tcPr>
          <w:p w14:paraId="44325353" w14:textId="6AC6C6B3" w:rsidR="00AD0310" w:rsidRPr="00AD0310" w:rsidRDefault="00255538" w:rsidP="00AD0310">
            <w:pPr>
              <w:spacing w:line="240" w:lineRule="auto"/>
              <w:jc w:val="both"/>
              <w:rPr>
                <w:rFonts w:eastAsia="宋体"/>
                <w:i/>
                <w:lang w:val="en-GB" w:eastAsia="zh-CN"/>
              </w:rPr>
            </w:pPr>
            <w:r w:rsidRPr="00AD0310">
              <w:rPr>
                <w:rFonts w:eastAsia="宋体"/>
              </w:rPr>
              <w:t>P</w:t>
            </w:r>
            <w:r w:rsidR="00AD0310" w:rsidRPr="00AD0310">
              <w:rPr>
                <w:rFonts w:eastAsia="宋体"/>
              </w:rPr>
              <w:t>roposals</w:t>
            </w:r>
          </w:p>
        </w:tc>
      </w:tr>
      <w:tr w:rsidR="00AD0310" w:rsidRPr="00AD0310" w14:paraId="165CE565" w14:textId="77777777" w:rsidTr="00E06137">
        <w:tc>
          <w:tcPr>
            <w:tcW w:w="1274" w:type="dxa"/>
          </w:tcPr>
          <w:p w14:paraId="52816346" w14:textId="77777777" w:rsidR="00AD0310" w:rsidRPr="00AD0310" w:rsidRDefault="00AD0310" w:rsidP="00AD0310">
            <w:pPr>
              <w:spacing w:line="240" w:lineRule="auto"/>
              <w:rPr>
                <w:rFonts w:eastAsia="宋体"/>
                <w:lang w:val="en-GB" w:eastAsia="zh-CN"/>
              </w:rPr>
            </w:pPr>
            <w:r w:rsidRPr="00AD0310">
              <w:rPr>
                <w:rFonts w:eastAsia="宋体"/>
                <w:lang w:val="en-GB" w:eastAsia="zh-CN"/>
              </w:rPr>
              <w:t>ZTE</w:t>
            </w:r>
          </w:p>
        </w:tc>
        <w:tc>
          <w:tcPr>
            <w:tcW w:w="7368" w:type="dxa"/>
          </w:tcPr>
          <w:p w14:paraId="48CA5CF4" w14:textId="77777777" w:rsidR="00AD0310" w:rsidRPr="00AD0310" w:rsidRDefault="00AD0310" w:rsidP="00AD0310">
            <w:pPr>
              <w:spacing w:line="240" w:lineRule="auto"/>
              <w:rPr>
                <w:rFonts w:eastAsia="宋体"/>
                <w:b/>
                <w:lang w:val="en-GB" w:eastAsia="zh-CN"/>
              </w:rPr>
            </w:pPr>
            <w:r w:rsidRPr="00AD0310">
              <w:rPr>
                <w:rFonts w:eastAsia="宋体"/>
                <w:b/>
                <w:i/>
                <w:lang w:val="en-GB" w:eastAsia="zh-CN"/>
              </w:rPr>
              <w:t>Proposal 2:</w:t>
            </w:r>
            <w:r w:rsidRPr="00AD0310">
              <w:rPr>
                <w:rFonts w:eastAsia="宋体"/>
                <w:i/>
                <w:lang w:val="en-GB" w:eastAsia="zh-CN"/>
              </w:rPr>
              <w:t xml:space="preserve"> The slot boundary of the scheduling cell is aligned with the slot boundary of the scheduled cell.</w:t>
            </w:r>
          </w:p>
        </w:tc>
      </w:tr>
      <w:tr w:rsidR="00AD0310" w:rsidRPr="00AD0310" w14:paraId="08E8DB43" w14:textId="77777777" w:rsidTr="00E06137">
        <w:tc>
          <w:tcPr>
            <w:tcW w:w="1274" w:type="dxa"/>
          </w:tcPr>
          <w:p w14:paraId="04D904A0" w14:textId="77777777" w:rsidR="00AD0310" w:rsidRPr="00AD0310" w:rsidRDefault="00AD0310" w:rsidP="00AD0310">
            <w:pPr>
              <w:spacing w:line="240" w:lineRule="auto"/>
              <w:rPr>
                <w:rFonts w:eastAsia="宋体"/>
                <w:lang w:val="en-GB" w:eastAsia="zh-CN"/>
              </w:rPr>
            </w:pPr>
            <w:r w:rsidRPr="00AD0310">
              <w:rPr>
                <w:rFonts w:eastAsia="宋体" w:hint="eastAsia"/>
                <w:lang w:val="en-GB" w:eastAsia="zh-CN"/>
              </w:rPr>
              <w:t>I</w:t>
            </w:r>
            <w:r w:rsidRPr="00AD0310">
              <w:rPr>
                <w:rFonts w:eastAsia="宋体"/>
                <w:lang w:val="en-GB" w:eastAsia="zh-CN"/>
              </w:rPr>
              <w:t>ntel</w:t>
            </w:r>
          </w:p>
        </w:tc>
        <w:tc>
          <w:tcPr>
            <w:tcW w:w="7368" w:type="dxa"/>
          </w:tcPr>
          <w:p w14:paraId="149312B1" w14:textId="77777777" w:rsidR="00AD0310" w:rsidRPr="00AD0310" w:rsidRDefault="00AD0310" w:rsidP="00AD0310">
            <w:pPr>
              <w:overflowPunct/>
              <w:autoSpaceDE/>
              <w:autoSpaceDN/>
              <w:adjustRightInd/>
              <w:spacing w:after="120" w:line="240" w:lineRule="auto"/>
              <w:jc w:val="both"/>
              <w:textAlignment w:val="auto"/>
              <w:rPr>
                <w:rFonts w:ascii="Times" w:eastAsia="宋体" w:hAnsi="Times"/>
                <w:b/>
                <w:szCs w:val="24"/>
                <w:lang w:val="en-GB"/>
              </w:rPr>
            </w:pPr>
            <w:r w:rsidRPr="00AD0310">
              <w:rPr>
                <w:rFonts w:ascii="Times" w:eastAsia="宋体" w:hAnsi="Times"/>
                <w:b/>
                <w:szCs w:val="24"/>
                <w:lang w:val="en-GB"/>
              </w:rPr>
              <w:t xml:space="preserve">Proposal 1: The configured slot offsets between </w:t>
            </w:r>
            <w:proofErr w:type="spellStart"/>
            <w:r w:rsidRPr="00AD0310">
              <w:rPr>
                <w:rFonts w:ascii="Times" w:eastAsia="宋体" w:hAnsi="Times"/>
                <w:b/>
                <w:szCs w:val="24"/>
                <w:lang w:val="en-GB"/>
              </w:rPr>
              <w:t>Pcell</w:t>
            </w:r>
            <w:proofErr w:type="spellEnd"/>
            <w:r w:rsidRPr="00AD0310">
              <w:rPr>
                <w:rFonts w:ascii="Times" w:eastAsia="宋体" w:hAnsi="Times"/>
                <w:b/>
                <w:szCs w:val="24"/>
                <w:lang w:val="en-GB"/>
              </w:rPr>
              <w:t xml:space="preserve"> and </w:t>
            </w:r>
            <w:proofErr w:type="spellStart"/>
            <w:r w:rsidRPr="00AD0310">
              <w:rPr>
                <w:rFonts w:ascii="Times" w:eastAsia="宋体" w:hAnsi="Times"/>
                <w:b/>
                <w:szCs w:val="24"/>
                <w:lang w:val="en-GB"/>
              </w:rPr>
              <w:t>Scells</w:t>
            </w:r>
            <w:proofErr w:type="spellEnd"/>
            <w:r w:rsidRPr="00AD0310">
              <w:rPr>
                <w:rFonts w:ascii="Times" w:eastAsia="宋体" w:hAnsi="Times"/>
                <w:b/>
                <w:szCs w:val="24"/>
                <w:lang w:val="en-GB"/>
              </w:rPr>
              <w:t xml:space="preserve"> should satisfy that </w:t>
            </w:r>
          </w:p>
          <w:p w14:paraId="6940DC5A" w14:textId="77777777" w:rsidR="00AD0310" w:rsidRPr="00AD0310" w:rsidRDefault="00AD0310" w:rsidP="00323416">
            <w:pPr>
              <w:numPr>
                <w:ilvl w:val="0"/>
                <w:numId w:val="26"/>
              </w:numPr>
              <w:overflowPunct/>
              <w:autoSpaceDE/>
              <w:autoSpaceDN/>
              <w:adjustRightInd/>
              <w:spacing w:after="200" w:line="276" w:lineRule="auto"/>
              <w:contextualSpacing/>
              <w:jc w:val="both"/>
              <w:textAlignment w:val="auto"/>
              <w:rPr>
                <w:rFonts w:eastAsia="Calibri"/>
                <w:b/>
                <w:bCs/>
                <w:szCs w:val="22"/>
              </w:rPr>
            </w:pPr>
            <w:r w:rsidRPr="00AD0310">
              <w:rPr>
                <w:rFonts w:eastAsia="Calibri"/>
                <w:b/>
                <w:szCs w:val="22"/>
                <w:lang w:val="en-GB"/>
              </w:rPr>
              <w:t>t</w:t>
            </w:r>
            <w:r w:rsidRPr="00AD0310">
              <w:rPr>
                <w:rFonts w:eastAsia="Calibri"/>
                <w:b/>
                <w:bCs/>
                <w:szCs w:val="22"/>
              </w:rPr>
              <w:t xml:space="preserve">he slot offset between any two cells are limited to </w:t>
            </w:r>
            <w:r w:rsidRPr="00AD0310">
              <w:rPr>
                <w:rFonts w:eastAsia="Calibri" w:hint="eastAsia"/>
                <w:b/>
                <w:bCs/>
                <w:szCs w:val="22"/>
              </w:rPr>
              <w:t>±</w:t>
            </w:r>
            <w:r w:rsidRPr="00AD0310">
              <w:rPr>
                <w:rFonts w:eastAsia="Calibri" w:hint="eastAsia"/>
                <w:b/>
                <w:bCs/>
                <w:szCs w:val="22"/>
              </w:rPr>
              <w:t>76800Ts</w:t>
            </w:r>
            <w:r w:rsidRPr="00AD0310">
              <w:rPr>
                <w:rFonts w:eastAsia="Calibri"/>
                <w:b/>
                <w:bCs/>
                <w:szCs w:val="22"/>
              </w:rPr>
              <w:t>;</w:t>
            </w:r>
          </w:p>
          <w:p w14:paraId="7852508B" w14:textId="77777777" w:rsidR="00AD0310" w:rsidRPr="00AD0310" w:rsidRDefault="00AD0310" w:rsidP="00323416">
            <w:pPr>
              <w:numPr>
                <w:ilvl w:val="0"/>
                <w:numId w:val="26"/>
              </w:numPr>
              <w:overflowPunct/>
              <w:autoSpaceDE/>
              <w:autoSpaceDN/>
              <w:adjustRightInd/>
              <w:spacing w:after="200" w:line="276" w:lineRule="auto"/>
              <w:contextualSpacing/>
              <w:jc w:val="both"/>
              <w:textAlignment w:val="auto"/>
              <w:rPr>
                <w:rFonts w:eastAsia="Calibri"/>
                <w:b/>
                <w:bCs/>
                <w:szCs w:val="22"/>
              </w:rPr>
            </w:pPr>
            <w:r w:rsidRPr="00AD0310">
              <w:rPr>
                <w:rFonts w:ascii="Times" w:eastAsia="宋体" w:hAnsi="Times"/>
                <w:b/>
                <w:szCs w:val="24"/>
                <w:lang w:val="en-GB"/>
              </w:rPr>
              <w:t>t</w:t>
            </w:r>
            <w:r w:rsidRPr="00AD0310">
              <w:rPr>
                <w:rFonts w:ascii="Times" w:eastAsia="宋体" w:hAnsi="Times"/>
                <w:b/>
                <w:bCs/>
                <w:szCs w:val="24"/>
              </w:rPr>
              <w:t xml:space="preserve">he slot boundary is aligned between the scheduling </w:t>
            </w:r>
            <w:proofErr w:type="spellStart"/>
            <w:r w:rsidRPr="00AD0310">
              <w:rPr>
                <w:rFonts w:ascii="Times" w:eastAsia="宋体" w:hAnsi="Times"/>
                <w:b/>
                <w:bCs/>
                <w:szCs w:val="24"/>
              </w:rPr>
              <w:t>Scell</w:t>
            </w:r>
            <w:proofErr w:type="spellEnd"/>
            <w:r w:rsidRPr="00AD0310">
              <w:rPr>
                <w:rFonts w:ascii="Times" w:eastAsia="宋体" w:hAnsi="Times"/>
                <w:b/>
                <w:bCs/>
                <w:szCs w:val="24"/>
              </w:rPr>
              <w:t xml:space="preserve"> and scheduled </w:t>
            </w:r>
            <w:proofErr w:type="spellStart"/>
            <w:r w:rsidRPr="00AD0310">
              <w:rPr>
                <w:rFonts w:ascii="Times" w:eastAsia="宋体" w:hAnsi="Times"/>
                <w:b/>
                <w:bCs/>
                <w:szCs w:val="24"/>
              </w:rPr>
              <w:t>Scell</w:t>
            </w:r>
            <w:proofErr w:type="spellEnd"/>
            <w:r w:rsidRPr="00AD0310">
              <w:rPr>
                <w:rFonts w:ascii="Times" w:eastAsia="宋体" w:hAnsi="Times"/>
                <w:b/>
                <w:bCs/>
                <w:szCs w:val="24"/>
              </w:rPr>
              <w:t xml:space="preserve"> at least in some of the slot boundaries.</w:t>
            </w:r>
          </w:p>
        </w:tc>
      </w:tr>
      <w:tr w:rsidR="00AD0310" w:rsidRPr="00AD0310" w14:paraId="76C269D8" w14:textId="77777777" w:rsidTr="00E06137">
        <w:tc>
          <w:tcPr>
            <w:tcW w:w="1274" w:type="dxa"/>
          </w:tcPr>
          <w:p w14:paraId="68304911" w14:textId="77777777" w:rsidR="00AD0310" w:rsidRPr="00AD0310" w:rsidRDefault="00AD0310" w:rsidP="00AD0310">
            <w:pPr>
              <w:spacing w:line="240" w:lineRule="auto"/>
              <w:rPr>
                <w:rFonts w:eastAsia="宋体"/>
                <w:lang w:val="en-GB" w:eastAsia="zh-CN"/>
              </w:rPr>
            </w:pPr>
            <w:r w:rsidRPr="00AD0310">
              <w:rPr>
                <w:rFonts w:eastAsia="宋体"/>
                <w:lang w:val="en-GB" w:eastAsia="zh-CN"/>
              </w:rPr>
              <w:t>Qualcomm</w:t>
            </w:r>
          </w:p>
        </w:tc>
        <w:tc>
          <w:tcPr>
            <w:tcW w:w="7368" w:type="dxa"/>
          </w:tcPr>
          <w:p w14:paraId="1F700611" w14:textId="77777777" w:rsidR="00AD0310" w:rsidRPr="00AD0310" w:rsidRDefault="00AD0310" w:rsidP="00AD0310">
            <w:pPr>
              <w:spacing w:line="240" w:lineRule="auto"/>
              <w:rPr>
                <w:rFonts w:eastAsia="宋体"/>
                <w:b/>
                <w:lang w:val="en-GB"/>
              </w:rPr>
            </w:pPr>
            <w:r w:rsidRPr="00AD0310">
              <w:rPr>
                <w:rFonts w:eastAsia="宋体"/>
                <w:b/>
                <w:lang w:val="en-GB"/>
              </w:rPr>
              <w:t>Proposal 2: Define DL timing groups as follows</w:t>
            </w:r>
          </w:p>
          <w:p w14:paraId="27A57B71" w14:textId="77777777" w:rsidR="00AD0310" w:rsidRPr="00AD0310" w:rsidRDefault="00AD0310" w:rsidP="00323416">
            <w:pPr>
              <w:numPr>
                <w:ilvl w:val="0"/>
                <w:numId w:val="31"/>
              </w:numPr>
              <w:overflowPunct/>
              <w:autoSpaceDE/>
              <w:autoSpaceDN/>
              <w:adjustRightInd/>
              <w:spacing w:after="0" w:line="240" w:lineRule="auto"/>
              <w:textAlignment w:val="auto"/>
              <w:rPr>
                <w:rFonts w:eastAsia="Times New Roman"/>
                <w:b/>
                <w:lang w:eastAsia="zh-CN"/>
              </w:rPr>
            </w:pPr>
            <w:r w:rsidRPr="00AD0310">
              <w:rPr>
                <w:rFonts w:eastAsia="Times New Roman"/>
                <w:b/>
                <w:iCs/>
                <w:lang w:eastAsia="zh-CN"/>
              </w:rPr>
              <w:lastRenderedPageBreak/>
              <w:t>DL timing groups are defined within Cell Groups</w:t>
            </w:r>
          </w:p>
          <w:p w14:paraId="127D598C" w14:textId="77777777" w:rsidR="00AD0310" w:rsidRPr="00AD0310" w:rsidRDefault="00AD0310" w:rsidP="00323416">
            <w:pPr>
              <w:numPr>
                <w:ilvl w:val="0"/>
                <w:numId w:val="31"/>
              </w:numPr>
              <w:overflowPunct/>
              <w:autoSpaceDE/>
              <w:autoSpaceDN/>
              <w:adjustRightInd/>
              <w:spacing w:after="0" w:line="240" w:lineRule="auto"/>
              <w:textAlignment w:val="auto"/>
              <w:rPr>
                <w:rFonts w:eastAsia="Times New Roman"/>
                <w:b/>
                <w:lang w:eastAsia="zh-CN"/>
              </w:rPr>
            </w:pPr>
            <w:r w:rsidRPr="00AD0310">
              <w:rPr>
                <w:rFonts w:eastAsia="Times New Roman"/>
                <w:b/>
                <w:iCs/>
                <w:lang w:eastAsia="zh-CN"/>
              </w:rPr>
              <w:t>Between any pair of cells in a given DL timing group, the slot offset is zero</w:t>
            </w:r>
          </w:p>
          <w:p w14:paraId="6DE10BE0" w14:textId="77777777" w:rsidR="00AD0310" w:rsidRPr="00AD0310" w:rsidRDefault="00AD0310" w:rsidP="00323416">
            <w:pPr>
              <w:numPr>
                <w:ilvl w:val="0"/>
                <w:numId w:val="31"/>
              </w:numPr>
              <w:overflowPunct/>
              <w:autoSpaceDE/>
              <w:autoSpaceDN/>
              <w:adjustRightInd/>
              <w:spacing w:after="0" w:line="240" w:lineRule="auto"/>
              <w:textAlignment w:val="auto"/>
              <w:rPr>
                <w:rFonts w:eastAsia="Times New Roman"/>
                <w:b/>
                <w:lang w:eastAsia="zh-CN"/>
              </w:rPr>
            </w:pPr>
            <w:r w:rsidRPr="00AD0310">
              <w:rPr>
                <w:rFonts w:eastAsia="Times New Roman"/>
                <w:b/>
                <w:iCs/>
                <w:lang w:eastAsia="zh-CN"/>
              </w:rPr>
              <w:t>Between any pair of cells across different groups, the slot offset is not zero</w:t>
            </w:r>
          </w:p>
          <w:p w14:paraId="6D917D2B" w14:textId="77777777" w:rsidR="00AD0310" w:rsidRPr="00AD0310" w:rsidRDefault="00AD0310" w:rsidP="00323416">
            <w:pPr>
              <w:numPr>
                <w:ilvl w:val="0"/>
                <w:numId w:val="31"/>
              </w:numPr>
              <w:overflowPunct/>
              <w:autoSpaceDE/>
              <w:autoSpaceDN/>
              <w:adjustRightInd/>
              <w:spacing w:after="0" w:line="240" w:lineRule="auto"/>
              <w:textAlignment w:val="auto"/>
              <w:rPr>
                <w:rFonts w:eastAsia="Times New Roman"/>
                <w:b/>
                <w:lang w:eastAsia="zh-CN"/>
              </w:rPr>
            </w:pPr>
            <w:r w:rsidRPr="00AD0310">
              <w:rPr>
                <w:rFonts w:eastAsia="Times New Roman"/>
                <w:b/>
                <w:bCs/>
                <w:iCs/>
                <w:lang w:eastAsia="zh-CN"/>
              </w:rPr>
              <w:t>CCs in a band are always in the same DL timing group</w:t>
            </w:r>
          </w:p>
          <w:p w14:paraId="017BD0F0" w14:textId="77777777" w:rsidR="00AD0310" w:rsidRPr="00AD0310" w:rsidRDefault="00AD0310" w:rsidP="00323416">
            <w:pPr>
              <w:numPr>
                <w:ilvl w:val="0"/>
                <w:numId w:val="31"/>
              </w:numPr>
              <w:overflowPunct/>
              <w:autoSpaceDE/>
              <w:autoSpaceDN/>
              <w:adjustRightInd/>
              <w:spacing w:after="0" w:line="240" w:lineRule="auto"/>
              <w:textAlignment w:val="auto"/>
              <w:rPr>
                <w:rFonts w:eastAsia="Times New Roman"/>
                <w:b/>
                <w:bCs/>
                <w:lang w:eastAsia="zh-CN"/>
              </w:rPr>
            </w:pPr>
            <w:r w:rsidRPr="00AD0310">
              <w:rPr>
                <w:rFonts w:eastAsia="Times New Roman"/>
                <w:b/>
                <w:bCs/>
                <w:iCs/>
                <w:lang w:eastAsia="zh-CN"/>
              </w:rPr>
              <w:t xml:space="preserve">There is a reference CC in each group, and the offset is signaled only for that CC (relative to </w:t>
            </w:r>
            <w:proofErr w:type="spellStart"/>
            <w:r w:rsidRPr="00AD0310">
              <w:rPr>
                <w:rFonts w:eastAsia="Times New Roman"/>
                <w:b/>
                <w:bCs/>
                <w:iCs/>
                <w:lang w:eastAsia="zh-CN"/>
              </w:rPr>
              <w:t>PCell</w:t>
            </w:r>
            <w:proofErr w:type="spellEnd"/>
            <w:r w:rsidRPr="00AD0310">
              <w:rPr>
                <w:rFonts w:eastAsia="Times New Roman"/>
                <w:b/>
                <w:bCs/>
                <w:iCs/>
                <w:lang w:eastAsia="zh-CN"/>
              </w:rPr>
              <w:t>) within the group</w:t>
            </w:r>
          </w:p>
          <w:p w14:paraId="060B3379" w14:textId="77777777" w:rsidR="00AD0310" w:rsidRPr="00AD0310" w:rsidRDefault="00AD0310" w:rsidP="00323416">
            <w:pPr>
              <w:numPr>
                <w:ilvl w:val="0"/>
                <w:numId w:val="31"/>
              </w:numPr>
              <w:overflowPunct/>
              <w:autoSpaceDE/>
              <w:autoSpaceDN/>
              <w:adjustRightInd/>
              <w:spacing w:after="0" w:line="240" w:lineRule="auto"/>
              <w:textAlignment w:val="auto"/>
              <w:rPr>
                <w:rFonts w:eastAsia="Times New Roman"/>
                <w:b/>
                <w:bCs/>
                <w:lang w:eastAsia="zh-CN"/>
              </w:rPr>
            </w:pPr>
            <w:r w:rsidRPr="00AD0310">
              <w:rPr>
                <w:rFonts w:eastAsia="Times New Roman"/>
                <w:b/>
                <w:bCs/>
                <w:lang w:eastAsia="zh-CN"/>
              </w:rPr>
              <w:t xml:space="preserve">Limit the </w:t>
            </w:r>
            <w:r w:rsidRPr="00AD0310">
              <w:rPr>
                <w:rFonts w:eastAsia="Times New Roman"/>
                <w:b/>
                <w:bCs/>
                <w:iCs/>
                <w:lang w:eastAsia="zh-CN"/>
              </w:rPr>
              <w:t>maximum number of groups the specification supports to P=2</w:t>
            </w:r>
          </w:p>
        </w:tc>
      </w:tr>
    </w:tbl>
    <w:p w14:paraId="70498993" w14:textId="77777777" w:rsidR="00900A0C" w:rsidRDefault="00900A0C" w:rsidP="00AD0310">
      <w:pPr>
        <w:rPr>
          <w:lang w:eastAsia="zh-CN"/>
        </w:rPr>
      </w:pPr>
    </w:p>
    <w:p w14:paraId="3DA26D0D" w14:textId="77777777" w:rsidR="00900A0C" w:rsidRDefault="00900A0C" w:rsidP="00AD0310">
      <w:pPr>
        <w:rPr>
          <w:lang w:eastAsia="zh-CN"/>
        </w:rPr>
      </w:pPr>
    </w:p>
    <w:p w14:paraId="558E446A" w14:textId="44B939AD" w:rsidR="00900A0C" w:rsidRPr="00900A0C" w:rsidRDefault="00900A0C" w:rsidP="00900A0C">
      <w:pPr>
        <w:keepNext/>
        <w:keepLines/>
        <w:spacing w:before="120"/>
        <w:outlineLvl w:val="2"/>
        <w:rPr>
          <w:rFonts w:ascii="Arial" w:hAnsi="Arial"/>
          <w:sz w:val="28"/>
          <w:lang w:val="en-GB" w:eastAsia="zh-CN"/>
        </w:rPr>
      </w:pPr>
      <w:r w:rsidRPr="00900A0C">
        <w:rPr>
          <w:rFonts w:ascii="Arial" w:hAnsi="Arial"/>
          <w:sz w:val="28"/>
          <w:lang w:val="en-GB" w:eastAsia="zh-CN"/>
        </w:rPr>
        <w:t xml:space="preserve">2.1.3 Slot offset </w:t>
      </w:r>
      <w:r w:rsidR="00937E00">
        <w:rPr>
          <w:rFonts w:ascii="Arial" w:hAnsi="Arial"/>
          <w:sz w:val="28"/>
          <w:lang w:val="en-GB" w:eastAsia="zh-CN"/>
        </w:rPr>
        <w:t xml:space="preserve">limitation </w:t>
      </w:r>
      <w:r w:rsidRPr="00900A0C">
        <w:rPr>
          <w:rFonts w:ascii="Arial" w:hAnsi="Arial"/>
          <w:sz w:val="28"/>
          <w:lang w:val="en-GB" w:eastAsia="zh-CN"/>
        </w:rPr>
        <w:t>between</w:t>
      </w:r>
      <w:r w:rsidR="00DF0516">
        <w:rPr>
          <w:rFonts w:ascii="Arial" w:hAnsi="Arial"/>
          <w:sz w:val="28"/>
          <w:lang w:val="en-GB" w:eastAsia="zh-CN"/>
        </w:rPr>
        <w:t xml:space="preserve"> two</w:t>
      </w:r>
      <w:r w:rsidRPr="00900A0C">
        <w:rPr>
          <w:rFonts w:ascii="Arial" w:hAnsi="Arial"/>
          <w:sz w:val="28"/>
          <w:lang w:val="en-GB" w:eastAsia="zh-CN"/>
        </w:rPr>
        <w:t xml:space="preserve"> </w:t>
      </w:r>
      <w:proofErr w:type="spellStart"/>
      <w:r w:rsidRPr="00900A0C">
        <w:rPr>
          <w:rFonts w:ascii="Arial" w:hAnsi="Arial"/>
          <w:sz w:val="28"/>
          <w:lang w:val="en-GB" w:eastAsia="zh-CN"/>
        </w:rPr>
        <w:t>Scell</w:t>
      </w:r>
      <w:r w:rsidR="009D0D08">
        <w:rPr>
          <w:rFonts w:ascii="Arial" w:hAnsi="Arial"/>
          <w:sz w:val="28"/>
          <w:lang w:val="en-GB" w:eastAsia="zh-CN"/>
        </w:rPr>
        <w:t>s</w:t>
      </w:r>
      <w:proofErr w:type="spellEnd"/>
    </w:p>
    <w:p w14:paraId="2ADDE68C" w14:textId="355E042D" w:rsidR="00900A0C" w:rsidRPr="009D0D08" w:rsidRDefault="0070731F" w:rsidP="00900A0C">
      <w:pPr>
        <w:jc w:val="both"/>
        <w:rPr>
          <w:rFonts w:eastAsiaTheme="minorEastAsia"/>
          <w:lang w:eastAsia="zh-CN"/>
        </w:rPr>
      </w:pPr>
      <w:r>
        <w:rPr>
          <w:rFonts w:eastAsiaTheme="minorEastAsia"/>
          <w:lang w:val="en-GB" w:eastAsia="zh-CN"/>
        </w:rPr>
        <w:t>According to the WID, t</w:t>
      </w:r>
      <w:r w:rsidR="00937E00" w:rsidRPr="00937E00">
        <w:rPr>
          <w:rFonts w:eastAsiaTheme="minorEastAsia"/>
          <w:lang w:eastAsia="zh-CN"/>
        </w:rPr>
        <w:t>he misalignment should be limited to ±76800Ts</w:t>
      </w:r>
      <w:r w:rsidR="00937E00">
        <w:rPr>
          <w:rFonts w:eastAsiaTheme="minorEastAsia"/>
          <w:lang w:eastAsia="zh-CN"/>
        </w:rPr>
        <w:t>.</w:t>
      </w:r>
      <w:r>
        <w:rPr>
          <w:rFonts w:eastAsiaTheme="minorEastAsia"/>
          <w:lang w:eastAsia="zh-CN"/>
        </w:rPr>
        <w:t xml:space="preserve"> </w:t>
      </w:r>
      <w:r w:rsidR="009D0D08">
        <w:rPr>
          <w:rFonts w:eastAsiaTheme="minorEastAsia" w:hint="eastAsia"/>
          <w:lang w:eastAsia="zh-CN"/>
        </w:rPr>
        <w:t>I</w:t>
      </w:r>
      <w:r>
        <w:rPr>
          <w:rFonts w:eastAsiaTheme="minorEastAsia"/>
          <w:lang w:eastAsia="zh-CN"/>
        </w:rPr>
        <w:t>ntel expressed</w:t>
      </w:r>
      <w:r w:rsidR="009D0D08">
        <w:rPr>
          <w:rFonts w:eastAsiaTheme="minorEastAsia"/>
          <w:lang w:eastAsia="zh-CN"/>
        </w:rPr>
        <w:t xml:space="preserve"> that it need</w:t>
      </w:r>
      <w:r>
        <w:rPr>
          <w:rFonts w:eastAsiaTheme="minorEastAsia"/>
          <w:lang w:eastAsia="zh-CN"/>
        </w:rPr>
        <w:t>s</w:t>
      </w:r>
      <w:r w:rsidR="009D0D08">
        <w:rPr>
          <w:rFonts w:eastAsiaTheme="minorEastAsia"/>
          <w:lang w:eastAsia="zh-CN"/>
        </w:rPr>
        <w:t xml:space="preserve"> clarif</w:t>
      </w:r>
      <w:r>
        <w:rPr>
          <w:rFonts w:eastAsiaTheme="minorEastAsia"/>
          <w:lang w:eastAsia="zh-CN"/>
        </w:rPr>
        <w:t>ication that</w:t>
      </w:r>
      <w:r w:rsidR="009D0D08">
        <w:rPr>
          <w:rFonts w:eastAsiaTheme="minorEastAsia"/>
          <w:lang w:eastAsia="zh-CN"/>
        </w:rPr>
        <w:t xml:space="preserve"> whether </w:t>
      </w:r>
      <w:r w:rsidR="009D0D08" w:rsidRPr="009D0D08">
        <w:rPr>
          <w:rFonts w:eastAsiaTheme="minorEastAsia"/>
          <w:lang w:eastAsia="zh-CN"/>
        </w:rPr>
        <w:t xml:space="preserve">the offset between the above two </w:t>
      </w:r>
      <w:proofErr w:type="spellStart"/>
      <w:r w:rsidR="009D0D08" w:rsidRPr="009D0D08">
        <w:rPr>
          <w:rFonts w:eastAsiaTheme="minorEastAsia"/>
          <w:lang w:eastAsia="zh-CN"/>
        </w:rPr>
        <w:t>Scells</w:t>
      </w:r>
      <w:proofErr w:type="spellEnd"/>
      <w:r w:rsidR="009D0D08" w:rsidRPr="009D0D08">
        <w:rPr>
          <w:rFonts w:eastAsiaTheme="minorEastAsia"/>
          <w:lang w:eastAsia="zh-CN"/>
        </w:rPr>
        <w:t xml:space="preserve"> can be up to ±153600Ts if one </w:t>
      </w:r>
      <w:proofErr w:type="spellStart"/>
      <w:r w:rsidR="009D0D08" w:rsidRPr="009D0D08">
        <w:rPr>
          <w:rFonts w:eastAsiaTheme="minorEastAsia"/>
          <w:lang w:eastAsia="zh-CN"/>
        </w:rPr>
        <w:t>Scell</w:t>
      </w:r>
      <w:proofErr w:type="spellEnd"/>
      <w:r w:rsidR="009D0D08" w:rsidRPr="009D0D08">
        <w:rPr>
          <w:rFonts w:eastAsiaTheme="minorEastAsia"/>
          <w:lang w:eastAsia="zh-CN"/>
        </w:rPr>
        <w:t xml:space="preserve"> has an offset of 76800Ts in the meanwhile another </w:t>
      </w:r>
      <w:proofErr w:type="spellStart"/>
      <w:r w:rsidR="009D0D08">
        <w:rPr>
          <w:rFonts w:eastAsiaTheme="minorEastAsia"/>
          <w:lang w:eastAsia="zh-CN"/>
        </w:rPr>
        <w:t>Scell</w:t>
      </w:r>
      <w:proofErr w:type="spellEnd"/>
      <w:r w:rsidR="009D0D08">
        <w:rPr>
          <w:rFonts w:eastAsiaTheme="minorEastAsia"/>
          <w:lang w:eastAsia="zh-CN"/>
        </w:rPr>
        <w:t xml:space="preserve"> has an offset of -76800Ts</w:t>
      </w:r>
      <w:r>
        <w:rPr>
          <w:rFonts w:eastAsiaTheme="minorEastAsia"/>
          <w:lang w:eastAsia="zh-CN"/>
        </w:rPr>
        <w:t xml:space="preserve">, </w:t>
      </w:r>
      <w:r w:rsidR="009D0D08">
        <w:rPr>
          <w:rFonts w:eastAsiaTheme="minorEastAsia"/>
          <w:lang w:eastAsia="zh-CN"/>
        </w:rPr>
        <w:t xml:space="preserve">and </w:t>
      </w:r>
      <w:r>
        <w:rPr>
          <w:rFonts w:eastAsiaTheme="minorEastAsia"/>
          <w:lang w:eastAsia="zh-CN"/>
        </w:rPr>
        <w:t xml:space="preserve">it was proposed that </w:t>
      </w:r>
      <w:r w:rsidR="009D0D08" w:rsidRPr="009D0D08">
        <w:rPr>
          <w:rFonts w:eastAsiaTheme="minorEastAsia"/>
          <w:lang w:eastAsia="zh-CN"/>
        </w:rPr>
        <w:t xml:space="preserve">the slot offset between any two cells </w:t>
      </w:r>
      <w:r>
        <w:rPr>
          <w:rFonts w:eastAsiaTheme="minorEastAsia"/>
          <w:lang w:eastAsia="zh-CN"/>
        </w:rPr>
        <w:t>should be</w:t>
      </w:r>
      <w:r w:rsidR="009D0D08" w:rsidRPr="009D0D08">
        <w:rPr>
          <w:rFonts w:eastAsiaTheme="minorEastAsia"/>
          <w:lang w:eastAsia="zh-CN"/>
        </w:rPr>
        <w:t xml:space="preserve"> limited to ±76800Ts</w:t>
      </w:r>
      <w:r w:rsidR="009D0D08">
        <w:rPr>
          <w:rFonts w:eastAsiaTheme="minorEastAsia"/>
          <w:lang w:eastAsia="zh-CN"/>
        </w:rPr>
        <w:t xml:space="preserve">. </w:t>
      </w:r>
    </w:p>
    <w:p w14:paraId="2C99CA29" w14:textId="77777777" w:rsidR="009D0D08" w:rsidRPr="009D0D08" w:rsidRDefault="009D0D08" w:rsidP="009D0D08">
      <w:pPr>
        <w:jc w:val="both"/>
        <w:rPr>
          <w:b/>
          <w:lang w:val="en-GB" w:eastAsia="zh-CN"/>
        </w:rPr>
      </w:pPr>
      <w:r w:rsidRPr="009D0D08">
        <w:rPr>
          <w:b/>
          <w:highlight w:val="yellow"/>
          <w:lang w:val="en-GB" w:eastAsia="zh-CN"/>
        </w:rPr>
        <w:t>Offline proposal:</w:t>
      </w:r>
    </w:p>
    <w:p w14:paraId="08069993" w14:textId="5818B353" w:rsidR="009D0D08" w:rsidRPr="009D0D08" w:rsidRDefault="000A4AD3" w:rsidP="009D0D08">
      <w:pPr>
        <w:jc w:val="both"/>
        <w:rPr>
          <w:b/>
          <w:lang w:val="en-GB" w:eastAsia="zh-CN"/>
        </w:rPr>
      </w:pPr>
      <w:r>
        <w:rPr>
          <w:b/>
          <w:lang w:val="en-GB" w:eastAsia="zh-CN"/>
        </w:rPr>
        <w:t>No re-discussing this range since this misalignment has already taken the relative misalignment into account</w:t>
      </w:r>
      <w:r w:rsidR="009D0D08" w:rsidRPr="009D0D08">
        <w:rPr>
          <w:b/>
          <w:lang w:val="en-GB" w:eastAsia="zh-CN"/>
        </w:rPr>
        <w:t>.</w:t>
      </w:r>
    </w:p>
    <w:p w14:paraId="1DE24EFF" w14:textId="77777777" w:rsidR="00900A0C" w:rsidRPr="009D0D08" w:rsidRDefault="00900A0C" w:rsidP="00900A0C">
      <w:pPr>
        <w:jc w:val="both"/>
        <w:rPr>
          <w:rFonts w:eastAsia="Batang"/>
          <w:lang w:val="en-GB"/>
        </w:rPr>
      </w:pPr>
    </w:p>
    <w:p w14:paraId="68568EEF" w14:textId="46A44C32" w:rsidR="00900A0C" w:rsidRPr="00900A0C" w:rsidRDefault="00900A0C" w:rsidP="00900A0C">
      <w:pPr>
        <w:jc w:val="both"/>
        <w:rPr>
          <w:rFonts w:eastAsia="Batang"/>
        </w:rPr>
      </w:pPr>
      <w:r w:rsidRPr="00900A0C">
        <w:rPr>
          <w:rFonts w:eastAsia="Batang"/>
        </w:rPr>
        <w:t xml:space="preserve">Comments for the issues. </w:t>
      </w:r>
    </w:p>
    <w:tbl>
      <w:tblPr>
        <w:tblStyle w:val="TableGrid32"/>
        <w:tblW w:w="8642" w:type="dxa"/>
        <w:tblLayout w:type="fixed"/>
        <w:tblLook w:val="04A0" w:firstRow="1" w:lastRow="0" w:firstColumn="1" w:lastColumn="0" w:noHBand="0" w:noVBand="1"/>
      </w:tblPr>
      <w:tblGrid>
        <w:gridCol w:w="1274"/>
        <w:gridCol w:w="7368"/>
      </w:tblGrid>
      <w:tr w:rsidR="00900A0C" w:rsidRPr="00900A0C" w14:paraId="5FE17026" w14:textId="77777777" w:rsidTr="000A4AD3">
        <w:tc>
          <w:tcPr>
            <w:tcW w:w="1274" w:type="dxa"/>
          </w:tcPr>
          <w:p w14:paraId="5BB6672D" w14:textId="77777777" w:rsidR="00900A0C" w:rsidRPr="00900A0C" w:rsidRDefault="00900A0C" w:rsidP="00900A0C">
            <w:pPr>
              <w:snapToGrid w:val="0"/>
              <w:spacing w:before="60" w:after="0" w:line="240" w:lineRule="auto"/>
              <w:jc w:val="both"/>
              <w:rPr>
                <w:rFonts w:eastAsia="宋体"/>
              </w:rPr>
            </w:pPr>
            <w:r w:rsidRPr="00900A0C">
              <w:rPr>
                <w:rFonts w:eastAsia="宋体"/>
              </w:rPr>
              <w:t>Company</w:t>
            </w:r>
          </w:p>
        </w:tc>
        <w:tc>
          <w:tcPr>
            <w:tcW w:w="7368" w:type="dxa"/>
          </w:tcPr>
          <w:p w14:paraId="7FA108F4" w14:textId="77777777" w:rsidR="00900A0C" w:rsidRPr="00900A0C" w:rsidRDefault="00900A0C" w:rsidP="00900A0C">
            <w:pPr>
              <w:snapToGrid w:val="0"/>
              <w:spacing w:before="60" w:after="0" w:line="240" w:lineRule="auto"/>
              <w:jc w:val="both"/>
              <w:rPr>
                <w:rFonts w:eastAsia="宋体"/>
              </w:rPr>
            </w:pPr>
            <w:r w:rsidRPr="00900A0C">
              <w:rPr>
                <w:rFonts w:eastAsia="宋体"/>
              </w:rPr>
              <w:t>Comments</w:t>
            </w:r>
          </w:p>
        </w:tc>
      </w:tr>
      <w:tr w:rsidR="00900A0C" w:rsidRPr="00900A0C" w14:paraId="05B76A31" w14:textId="77777777" w:rsidTr="000A4AD3">
        <w:tc>
          <w:tcPr>
            <w:tcW w:w="1274" w:type="dxa"/>
          </w:tcPr>
          <w:p w14:paraId="66985737" w14:textId="77777777" w:rsidR="00900A0C" w:rsidRPr="00900A0C" w:rsidRDefault="00900A0C" w:rsidP="00900A0C">
            <w:pPr>
              <w:snapToGrid w:val="0"/>
              <w:spacing w:before="60" w:after="0" w:line="240" w:lineRule="auto"/>
              <w:jc w:val="both"/>
              <w:rPr>
                <w:rFonts w:eastAsia="宋体"/>
              </w:rPr>
            </w:pPr>
          </w:p>
        </w:tc>
        <w:tc>
          <w:tcPr>
            <w:tcW w:w="7368" w:type="dxa"/>
          </w:tcPr>
          <w:p w14:paraId="7D56CB05" w14:textId="77777777" w:rsidR="00900A0C" w:rsidRPr="00900A0C" w:rsidRDefault="00900A0C" w:rsidP="00900A0C">
            <w:pPr>
              <w:spacing w:after="60" w:line="240" w:lineRule="auto"/>
              <w:jc w:val="both"/>
              <w:rPr>
                <w:rFonts w:eastAsia="宋体"/>
              </w:rPr>
            </w:pPr>
          </w:p>
        </w:tc>
      </w:tr>
      <w:tr w:rsidR="00900A0C" w:rsidRPr="00900A0C" w14:paraId="1484F039" w14:textId="77777777" w:rsidTr="000A4AD3">
        <w:tc>
          <w:tcPr>
            <w:tcW w:w="1274" w:type="dxa"/>
          </w:tcPr>
          <w:p w14:paraId="68719883" w14:textId="77777777" w:rsidR="00900A0C" w:rsidRPr="00900A0C" w:rsidRDefault="00900A0C" w:rsidP="00900A0C">
            <w:pPr>
              <w:snapToGrid w:val="0"/>
              <w:spacing w:before="60" w:after="0" w:line="240" w:lineRule="auto"/>
              <w:jc w:val="both"/>
              <w:rPr>
                <w:rFonts w:eastAsia="宋体"/>
              </w:rPr>
            </w:pPr>
          </w:p>
        </w:tc>
        <w:tc>
          <w:tcPr>
            <w:tcW w:w="7368" w:type="dxa"/>
          </w:tcPr>
          <w:p w14:paraId="68F4DB10" w14:textId="77777777" w:rsidR="00900A0C" w:rsidRPr="00900A0C" w:rsidRDefault="00900A0C" w:rsidP="00900A0C">
            <w:pPr>
              <w:spacing w:after="60" w:line="240" w:lineRule="auto"/>
              <w:jc w:val="both"/>
              <w:rPr>
                <w:rFonts w:eastAsia="宋体"/>
              </w:rPr>
            </w:pPr>
          </w:p>
        </w:tc>
      </w:tr>
    </w:tbl>
    <w:p w14:paraId="4B007467" w14:textId="77777777" w:rsidR="00900A0C" w:rsidRPr="00900A0C" w:rsidRDefault="00900A0C" w:rsidP="00900A0C">
      <w:pPr>
        <w:jc w:val="both"/>
        <w:rPr>
          <w:rFonts w:ascii="Arial" w:hAnsi="Arial"/>
          <w:sz w:val="28"/>
          <w:lang w:val="en-GB" w:eastAsia="zh-CN"/>
        </w:rPr>
      </w:pPr>
    </w:p>
    <w:p w14:paraId="6B7E6802" w14:textId="77777777" w:rsidR="00900A0C" w:rsidRPr="00900A0C" w:rsidRDefault="00900A0C" w:rsidP="00900A0C">
      <w:pPr>
        <w:rPr>
          <w:lang w:val="en-GB" w:eastAsia="zh-CN"/>
        </w:rPr>
      </w:pPr>
      <w:r w:rsidRPr="00900A0C">
        <w:rPr>
          <w:lang w:val="en-GB" w:eastAsia="zh-CN"/>
        </w:rPr>
        <w:t>Related Proposals:</w:t>
      </w:r>
    </w:p>
    <w:tbl>
      <w:tblPr>
        <w:tblStyle w:val="TableGrid3111"/>
        <w:tblW w:w="0" w:type="auto"/>
        <w:tblLook w:val="04A0" w:firstRow="1" w:lastRow="0" w:firstColumn="1" w:lastColumn="0" w:noHBand="0" w:noVBand="1"/>
      </w:tblPr>
      <w:tblGrid>
        <w:gridCol w:w="1274"/>
        <w:gridCol w:w="7368"/>
      </w:tblGrid>
      <w:tr w:rsidR="00900A0C" w:rsidRPr="00900A0C" w14:paraId="7388FFC5" w14:textId="77777777" w:rsidTr="000A4AD3">
        <w:tc>
          <w:tcPr>
            <w:tcW w:w="1274" w:type="dxa"/>
          </w:tcPr>
          <w:p w14:paraId="6B6917B3" w14:textId="77777777" w:rsidR="00900A0C" w:rsidRPr="00900A0C" w:rsidRDefault="00900A0C" w:rsidP="00900A0C">
            <w:pPr>
              <w:spacing w:line="240" w:lineRule="auto"/>
              <w:rPr>
                <w:rFonts w:eastAsia="宋体"/>
                <w:lang w:val="en-GB" w:eastAsia="zh-CN"/>
              </w:rPr>
            </w:pPr>
            <w:r w:rsidRPr="00900A0C">
              <w:rPr>
                <w:rFonts w:eastAsia="宋体"/>
              </w:rPr>
              <w:t>Company</w:t>
            </w:r>
          </w:p>
        </w:tc>
        <w:tc>
          <w:tcPr>
            <w:tcW w:w="7368" w:type="dxa"/>
          </w:tcPr>
          <w:p w14:paraId="39BF1B59" w14:textId="31866D1C" w:rsidR="00900A0C" w:rsidRPr="00900A0C" w:rsidRDefault="00255538" w:rsidP="00900A0C">
            <w:pPr>
              <w:spacing w:line="240" w:lineRule="auto"/>
              <w:jc w:val="both"/>
              <w:rPr>
                <w:rFonts w:eastAsia="宋体"/>
                <w:i/>
                <w:lang w:val="en-GB" w:eastAsia="zh-CN"/>
              </w:rPr>
            </w:pPr>
            <w:r w:rsidRPr="00900A0C">
              <w:rPr>
                <w:rFonts w:eastAsia="宋体"/>
              </w:rPr>
              <w:t>P</w:t>
            </w:r>
            <w:r w:rsidR="00900A0C" w:rsidRPr="00900A0C">
              <w:rPr>
                <w:rFonts w:eastAsia="宋体"/>
              </w:rPr>
              <w:t>roposals</w:t>
            </w:r>
          </w:p>
        </w:tc>
      </w:tr>
      <w:tr w:rsidR="00900A0C" w:rsidRPr="00900A0C" w14:paraId="71DD0DC9" w14:textId="77777777" w:rsidTr="000A4AD3">
        <w:tc>
          <w:tcPr>
            <w:tcW w:w="1274" w:type="dxa"/>
          </w:tcPr>
          <w:p w14:paraId="3EEAE45A" w14:textId="77777777" w:rsidR="00900A0C" w:rsidRPr="00900A0C" w:rsidRDefault="00900A0C" w:rsidP="00900A0C">
            <w:pPr>
              <w:spacing w:line="240" w:lineRule="auto"/>
              <w:rPr>
                <w:rFonts w:eastAsia="宋体"/>
                <w:lang w:val="en-GB" w:eastAsia="zh-CN"/>
              </w:rPr>
            </w:pPr>
            <w:r w:rsidRPr="00900A0C">
              <w:rPr>
                <w:rFonts w:eastAsia="宋体" w:hint="eastAsia"/>
                <w:lang w:val="en-GB" w:eastAsia="zh-CN"/>
              </w:rPr>
              <w:t>I</w:t>
            </w:r>
            <w:r w:rsidRPr="00900A0C">
              <w:rPr>
                <w:rFonts w:eastAsia="宋体"/>
                <w:lang w:val="en-GB" w:eastAsia="zh-CN"/>
              </w:rPr>
              <w:t>ntel</w:t>
            </w:r>
          </w:p>
        </w:tc>
        <w:tc>
          <w:tcPr>
            <w:tcW w:w="7368" w:type="dxa"/>
          </w:tcPr>
          <w:p w14:paraId="54473865" w14:textId="77777777" w:rsidR="00900A0C" w:rsidRPr="00900A0C" w:rsidRDefault="00900A0C" w:rsidP="00900A0C">
            <w:pPr>
              <w:overflowPunct/>
              <w:autoSpaceDE/>
              <w:autoSpaceDN/>
              <w:adjustRightInd/>
              <w:spacing w:after="120" w:line="240" w:lineRule="auto"/>
              <w:jc w:val="both"/>
              <w:textAlignment w:val="auto"/>
              <w:rPr>
                <w:rFonts w:ascii="Times" w:eastAsia="宋体" w:hAnsi="Times"/>
                <w:b/>
                <w:szCs w:val="24"/>
                <w:lang w:val="en-GB"/>
              </w:rPr>
            </w:pPr>
            <w:r w:rsidRPr="00900A0C">
              <w:rPr>
                <w:rFonts w:ascii="Times" w:eastAsia="宋体" w:hAnsi="Times"/>
                <w:b/>
                <w:szCs w:val="24"/>
                <w:lang w:val="en-GB"/>
              </w:rPr>
              <w:t xml:space="preserve">Proposal 1: The configured slot offsets between </w:t>
            </w:r>
            <w:proofErr w:type="spellStart"/>
            <w:r w:rsidRPr="00900A0C">
              <w:rPr>
                <w:rFonts w:ascii="Times" w:eastAsia="宋体" w:hAnsi="Times"/>
                <w:b/>
                <w:szCs w:val="24"/>
                <w:lang w:val="en-GB"/>
              </w:rPr>
              <w:t>Pcell</w:t>
            </w:r>
            <w:proofErr w:type="spellEnd"/>
            <w:r w:rsidRPr="00900A0C">
              <w:rPr>
                <w:rFonts w:ascii="Times" w:eastAsia="宋体" w:hAnsi="Times"/>
                <w:b/>
                <w:szCs w:val="24"/>
                <w:lang w:val="en-GB"/>
              </w:rPr>
              <w:t xml:space="preserve"> and </w:t>
            </w:r>
            <w:proofErr w:type="spellStart"/>
            <w:r w:rsidRPr="00900A0C">
              <w:rPr>
                <w:rFonts w:ascii="Times" w:eastAsia="宋体" w:hAnsi="Times"/>
                <w:b/>
                <w:szCs w:val="24"/>
                <w:lang w:val="en-GB"/>
              </w:rPr>
              <w:t>Scells</w:t>
            </w:r>
            <w:proofErr w:type="spellEnd"/>
            <w:r w:rsidRPr="00900A0C">
              <w:rPr>
                <w:rFonts w:ascii="Times" w:eastAsia="宋体" w:hAnsi="Times"/>
                <w:b/>
                <w:szCs w:val="24"/>
                <w:lang w:val="en-GB"/>
              </w:rPr>
              <w:t xml:space="preserve"> should satisfy that </w:t>
            </w:r>
          </w:p>
          <w:p w14:paraId="4B4B6384" w14:textId="77777777" w:rsidR="00900A0C" w:rsidRPr="00900A0C" w:rsidRDefault="00900A0C" w:rsidP="00323416">
            <w:pPr>
              <w:numPr>
                <w:ilvl w:val="0"/>
                <w:numId w:val="26"/>
              </w:numPr>
              <w:overflowPunct/>
              <w:autoSpaceDE/>
              <w:autoSpaceDN/>
              <w:adjustRightInd/>
              <w:spacing w:after="200" w:line="276" w:lineRule="auto"/>
              <w:contextualSpacing/>
              <w:jc w:val="both"/>
              <w:textAlignment w:val="auto"/>
              <w:rPr>
                <w:rFonts w:eastAsia="Calibri"/>
                <w:b/>
                <w:bCs/>
                <w:szCs w:val="22"/>
              </w:rPr>
            </w:pPr>
            <w:r w:rsidRPr="00900A0C">
              <w:rPr>
                <w:rFonts w:eastAsia="Calibri"/>
                <w:b/>
                <w:szCs w:val="22"/>
                <w:lang w:val="en-GB"/>
              </w:rPr>
              <w:t>t</w:t>
            </w:r>
            <w:r w:rsidRPr="00900A0C">
              <w:rPr>
                <w:rFonts w:eastAsia="Calibri"/>
                <w:b/>
                <w:bCs/>
                <w:szCs w:val="22"/>
              </w:rPr>
              <w:t xml:space="preserve">he slot offset between any two cells are limited to </w:t>
            </w:r>
            <w:r w:rsidRPr="00900A0C">
              <w:rPr>
                <w:rFonts w:eastAsia="Calibri" w:hint="eastAsia"/>
                <w:b/>
                <w:bCs/>
                <w:szCs w:val="22"/>
              </w:rPr>
              <w:t>±</w:t>
            </w:r>
            <w:r w:rsidRPr="00900A0C">
              <w:rPr>
                <w:rFonts w:eastAsia="Calibri" w:hint="eastAsia"/>
                <w:b/>
                <w:bCs/>
                <w:szCs w:val="22"/>
              </w:rPr>
              <w:t>76800Ts</w:t>
            </w:r>
            <w:r w:rsidRPr="00900A0C">
              <w:rPr>
                <w:rFonts w:eastAsia="Calibri"/>
                <w:b/>
                <w:bCs/>
                <w:szCs w:val="22"/>
              </w:rPr>
              <w:t>;</w:t>
            </w:r>
          </w:p>
          <w:p w14:paraId="26359D37" w14:textId="77777777" w:rsidR="00900A0C" w:rsidRPr="00900A0C" w:rsidRDefault="00900A0C" w:rsidP="00323416">
            <w:pPr>
              <w:numPr>
                <w:ilvl w:val="0"/>
                <w:numId w:val="26"/>
              </w:numPr>
              <w:overflowPunct/>
              <w:autoSpaceDE/>
              <w:autoSpaceDN/>
              <w:adjustRightInd/>
              <w:spacing w:after="200" w:line="276" w:lineRule="auto"/>
              <w:contextualSpacing/>
              <w:jc w:val="both"/>
              <w:textAlignment w:val="auto"/>
              <w:rPr>
                <w:rFonts w:eastAsia="Calibri"/>
                <w:b/>
                <w:bCs/>
                <w:szCs w:val="22"/>
              </w:rPr>
            </w:pPr>
            <w:r w:rsidRPr="00900A0C">
              <w:rPr>
                <w:rFonts w:ascii="Times" w:eastAsia="宋体" w:hAnsi="Times"/>
                <w:b/>
                <w:szCs w:val="24"/>
                <w:lang w:val="en-GB"/>
              </w:rPr>
              <w:t>t</w:t>
            </w:r>
            <w:r w:rsidRPr="00900A0C">
              <w:rPr>
                <w:rFonts w:ascii="Times" w:eastAsia="宋体" w:hAnsi="Times"/>
                <w:b/>
                <w:bCs/>
                <w:szCs w:val="24"/>
              </w:rPr>
              <w:t xml:space="preserve">he slot boundary is aligned between the scheduling </w:t>
            </w:r>
            <w:proofErr w:type="spellStart"/>
            <w:r w:rsidRPr="00900A0C">
              <w:rPr>
                <w:rFonts w:ascii="Times" w:eastAsia="宋体" w:hAnsi="Times"/>
                <w:b/>
                <w:bCs/>
                <w:szCs w:val="24"/>
              </w:rPr>
              <w:t>Scell</w:t>
            </w:r>
            <w:proofErr w:type="spellEnd"/>
            <w:r w:rsidRPr="00900A0C">
              <w:rPr>
                <w:rFonts w:ascii="Times" w:eastAsia="宋体" w:hAnsi="Times"/>
                <w:b/>
                <w:bCs/>
                <w:szCs w:val="24"/>
              </w:rPr>
              <w:t xml:space="preserve"> and scheduled </w:t>
            </w:r>
            <w:proofErr w:type="spellStart"/>
            <w:r w:rsidRPr="00900A0C">
              <w:rPr>
                <w:rFonts w:ascii="Times" w:eastAsia="宋体" w:hAnsi="Times"/>
                <w:b/>
                <w:bCs/>
                <w:szCs w:val="24"/>
              </w:rPr>
              <w:t>Scell</w:t>
            </w:r>
            <w:proofErr w:type="spellEnd"/>
            <w:r w:rsidRPr="00900A0C">
              <w:rPr>
                <w:rFonts w:ascii="Times" w:eastAsia="宋体" w:hAnsi="Times"/>
                <w:b/>
                <w:bCs/>
                <w:szCs w:val="24"/>
              </w:rPr>
              <w:t xml:space="preserve"> at least in some of the slot boundaries.</w:t>
            </w:r>
          </w:p>
        </w:tc>
      </w:tr>
    </w:tbl>
    <w:p w14:paraId="15B1A3A9" w14:textId="77777777" w:rsidR="00900A0C" w:rsidRPr="00900A0C" w:rsidRDefault="00900A0C" w:rsidP="00AD0310">
      <w:pPr>
        <w:rPr>
          <w:lang w:eastAsia="zh-CN"/>
        </w:rPr>
      </w:pPr>
    </w:p>
    <w:p w14:paraId="502FB4ED" w14:textId="77777777" w:rsidR="00900A0C" w:rsidRPr="00AD0310" w:rsidRDefault="00900A0C" w:rsidP="00AD0310">
      <w:pPr>
        <w:rPr>
          <w:lang w:eastAsia="zh-CN"/>
        </w:rPr>
      </w:pPr>
    </w:p>
    <w:p w14:paraId="560FD7FC" w14:textId="28519CC7" w:rsidR="00AD0310" w:rsidRDefault="00FE7E73" w:rsidP="00FE7E73">
      <w:pPr>
        <w:keepNext/>
        <w:keepLines/>
        <w:spacing w:before="120"/>
        <w:outlineLvl w:val="2"/>
        <w:rPr>
          <w:rFonts w:ascii="Arial" w:hAnsi="Arial"/>
          <w:sz w:val="28"/>
          <w:lang w:val="en-GB" w:eastAsia="zh-CN"/>
        </w:rPr>
      </w:pPr>
      <w:r>
        <w:rPr>
          <w:rFonts w:ascii="Arial" w:hAnsi="Arial"/>
          <w:sz w:val="28"/>
          <w:lang w:val="en-GB" w:eastAsia="zh-CN"/>
        </w:rPr>
        <w:t>2.1.</w:t>
      </w:r>
      <w:r w:rsidR="00DF0516">
        <w:rPr>
          <w:rFonts w:ascii="Arial" w:hAnsi="Arial"/>
          <w:sz w:val="28"/>
          <w:lang w:val="en-GB" w:eastAsia="zh-CN"/>
        </w:rPr>
        <w:t>4</w:t>
      </w:r>
      <w:r>
        <w:rPr>
          <w:rFonts w:ascii="Arial" w:hAnsi="Arial"/>
          <w:sz w:val="28"/>
          <w:lang w:val="en-GB" w:eastAsia="zh-CN"/>
        </w:rPr>
        <w:t xml:space="preserve"> </w:t>
      </w:r>
      <w:r w:rsidR="00DF0516">
        <w:rPr>
          <w:rFonts w:ascii="Arial" w:hAnsi="Arial"/>
          <w:sz w:val="28"/>
          <w:lang w:val="en-GB" w:eastAsia="zh-CN"/>
        </w:rPr>
        <w:t>Introduction of DL timing groups</w:t>
      </w:r>
    </w:p>
    <w:p w14:paraId="05F7455D" w14:textId="6008BE37" w:rsidR="00FE7E73" w:rsidRDefault="00FE7E73" w:rsidP="00FE7E73">
      <w:pPr>
        <w:jc w:val="both"/>
        <w:rPr>
          <w:lang w:val="en-GB" w:eastAsia="zh-CN"/>
        </w:rPr>
      </w:pPr>
      <w:r>
        <w:rPr>
          <w:lang w:val="en-GB" w:eastAsia="zh-CN"/>
        </w:rPr>
        <w:t xml:space="preserve">Qualcomm </w:t>
      </w:r>
      <w:r w:rsidR="00476A28">
        <w:rPr>
          <w:lang w:val="en-GB" w:eastAsia="zh-CN"/>
        </w:rPr>
        <w:t>proposed</w:t>
      </w:r>
      <w:r>
        <w:rPr>
          <w:lang w:val="en-GB" w:eastAsia="zh-CN"/>
        </w:rPr>
        <w:t xml:space="preserve"> to define</w:t>
      </w:r>
      <w:r w:rsidR="00B7469F">
        <w:rPr>
          <w:lang w:val="en-GB" w:eastAsia="zh-CN"/>
        </w:rPr>
        <w:t xml:space="preserve"> maximum </w:t>
      </w:r>
      <w:r w:rsidR="00F419E8">
        <w:rPr>
          <w:lang w:val="en-GB" w:eastAsia="zh-CN"/>
        </w:rPr>
        <w:t>two</w:t>
      </w:r>
      <w:r>
        <w:rPr>
          <w:lang w:val="en-GB" w:eastAsia="zh-CN"/>
        </w:rPr>
        <w:t xml:space="preserve"> </w:t>
      </w:r>
      <w:r w:rsidR="00DF0516">
        <w:rPr>
          <w:lang w:val="en-GB" w:eastAsia="zh-CN"/>
        </w:rPr>
        <w:t>DL timing</w:t>
      </w:r>
      <w:r>
        <w:rPr>
          <w:lang w:val="en-GB" w:eastAsia="zh-CN"/>
        </w:rPr>
        <w:t xml:space="preserve"> groups </w:t>
      </w:r>
      <w:r w:rsidR="00DF0516">
        <w:rPr>
          <w:lang w:val="en-GB" w:eastAsia="zh-CN"/>
        </w:rPr>
        <w:t xml:space="preserve">within Cell groups, </w:t>
      </w:r>
      <w:r w:rsidR="00476A28">
        <w:rPr>
          <w:lang w:val="en-GB" w:eastAsia="zh-CN"/>
        </w:rPr>
        <w:t xml:space="preserve">in </w:t>
      </w:r>
      <w:r>
        <w:rPr>
          <w:lang w:val="en-GB" w:eastAsia="zh-CN"/>
        </w:rPr>
        <w:t>which the intra-</w:t>
      </w:r>
      <w:r w:rsidR="00DF0516" w:rsidRPr="00DF0516">
        <w:rPr>
          <w:lang w:val="en-GB" w:eastAsia="zh-CN"/>
        </w:rPr>
        <w:t>DL timing group</w:t>
      </w:r>
      <w:r>
        <w:rPr>
          <w:lang w:val="en-GB" w:eastAsia="zh-CN"/>
        </w:rPr>
        <w:t xml:space="preserve"> slot offset is zero, but the inter-</w:t>
      </w:r>
      <w:r w:rsidR="00DF0516" w:rsidRPr="00DF0516">
        <w:rPr>
          <w:lang w:val="en-GB" w:eastAsia="zh-CN"/>
        </w:rPr>
        <w:t>DL timing group</w:t>
      </w:r>
      <w:r w:rsidR="00DF0516">
        <w:rPr>
          <w:lang w:val="en-GB" w:eastAsia="zh-CN"/>
        </w:rPr>
        <w:t xml:space="preserve"> </w:t>
      </w:r>
      <w:r>
        <w:rPr>
          <w:lang w:val="en-GB" w:eastAsia="zh-CN"/>
        </w:rPr>
        <w:t>slot offset is not zero.</w:t>
      </w:r>
    </w:p>
    <w:p w14:paraId="4A762709" w14:textId="0F1A5905" w:rsidR="00EE2F9A" w:rsidRDefault="00EE2F9A" w:rsidP="00FE7E73">
      <w:pPr>
        <w:jc w:val="both"/>
        <w:rPr>
          <w:lang w:val="en-GB" w:eastAsia="zh-CN"/>
        </w:rPr>
      </w:pPr>
      <w:r w:rsidRPr="00EE2F9A">
        <w:rPr>
          <w:b/>
          <w:highlight w:val="yellow"/>
          <w:lang w:val="en-GB" w:eastAsia="zh-CN"/>
        </w:rPr>
        <w:t>Observation from FL:</w:t>
      </w:r>
      <w:r>
        <w:rPr>
          <w:lang w:val="en-GB" w:eastAsia="zh-CN"/>
        </w:rPr>
        <w:t xml:space="preserve"> This proposal is aligned with the motivation of the selected alternative in the working assumption, which in each cell/BWP group, only one reference numerology of the cell/BWP group is selected.</w:t>
      </w:r>
    </w:p>
    <w:p w14:paraId="023D9074" w14:textId="77777777" w:rsidR="00F419E8" w:rsidRPr="00F419E8" w:rsidRDefault="00F419E8" w:rsidP="00F419E8">
      <w:pPr>
        <w:jc w:val="both"/>
        <w:rPr>
          <w:b/>
          <w:lang w:val="en-GB" w:eastAsia="zh-CN"/>
        </w:rPr>
      </w:pPr>
      <w:r w:rsidRPr="00F419E8">
        <w:rPr>
          <w:b/>
          <w:highlight w:val="yellow"/>
          <w:lang w:val="en-GB" w:eastAsia="zh-CN"/>
        </w:rPr>
        <w:t>Offline proposal:</w:t>
      </w:r>
    </w:p>
    <w:p w14:paraId="6A88B2A1" w14:textId="00663D13" w:rsidR="00EE2F9A" w:rsidRDefault="00FD7D1D" w:rsidP="00756B70">
      <w:pPr>
        <w:jc w:val="both"/>
        <w:rPr>
          <w:b/>
          <w:lang w:val="en-GB" w:eastAsia="zh-CN"/>
        </w:rPr>
      </w:pPr>
      <w:r>
        <w:rPr>
          <w:b/>
          <w:lang w:val="en-GB" w:eastAsia="zh-CN"/>
        </w:rPr>
        <w:t xml:space="preserve">DL timing groups </w:t>
      </w:r>
      <w:r w:rsidR="00EE2F9A">
        <w:rPr>
          <w:b/>
          <w:lang w:val="en-GB" w:eastAsia="zh-CN"/>
        </w:rPr>
        <w:t xml:space="preserve">is to be </w:t>
      </w:r>
      <w:r>
        <w:rPr>
          <w:b/>
          <w:lang w:val="en-GB" w:eastAsia="zh-CN"/>
        </w:rPr>
        <w:t>introduced</w:t>
      </w:r>
      <w:r w:rsidR="00EE2F9A">
        <w:rPr>
          <w:b/>
          <w:lang w:val="en-GB" w:eastAsia="zh-CN"/>
        </w:rPr>
        <w:t xml:space="preserve">, and the maximum number of the timing groups is set to </w:t>
      </w:r>
      <w:r w:rsidR="00EE2F9A" w:rsidRPr="003A0D2F">
        <w:rPr>
          <w:b/>
          <w:highlight w:val="yellow"/>
          <w:lang w:val="en-GB" w:eastAsia="zh-CN"/>
        </w:rPr>
        <w:t>[2]</w:t>
      </w:r>
    </w:p>
    <w:p w14:paraId="0AF81183" w14:textId="77777777" w:rsidR="0043538D" w:rsidRPr="00AD0310" w:rsidRDefault="0043538D" w:rsidP="0043538D">
      <w:pPr>
        <w:numPr>
          <w:ilvl w:val="0"/>
          <w:numId w:val="31"/>
        </w:numPr>
        <w:overflowPunct/>
        <w:autoSpaceDE/>
        <w:autoSpaceDN/>
        <w:adjustRightInd/>
        <w:spacing w:after="0"/>
        <w:textAlignment w:val="auto"/>
        <w:rPr>
          <w:rFonts w:eastAsia="Times New Roman"/>
          <w:b/>
          <w:lang w:eastAsia="zh-CN"/>
        </w:rPr>
      </w:pPr>
      <w:r w:rsidRPr="00AD0310">
        <w:rPr>
          <w:rFonts w:eastAsia="Times New Roman"/>
          <w:b/>
          <w:iCs/>
          <w:lang w:eastAsia="zh-CN"/>
        </w:rPr>
        <w:t>DL timing groups are defined within Cell Groups</w:t>
      </w:r>
    </w:p>
    <w:p w14:paraId="69C48DC1" w14:textId="77777777" w:rsidR="0043538D" w:rsidRPr="00AD0310" w:rsidRDefault="0043538D" w:rsidP="0043538D">
      <w:pPr>
        <w:numPr>
          <w:ilvl w:val="0"/>
          <w:numId w:val="31"/>
        </w:numPr>
        <w:overflowPunct/>
        <w:autoSpaceDE/>
        <w:autoSpaceDN/>
        <w:adjustRightInd/>
        <w:spacing w:after="0"/>
        <w:textAlignment w:val="auto"/>
        <w:rPr>
          <w:rFonts w:eastAsia="Times New Roman"/>
          <w:b/>
          <w:lang w:eastAsia="zh-CN"/>
        </w:rPr>
      </w:pPr>
      <w:r w:rsidRPr="00AD0310">
        <w:rPr>
          <w:rFonts w:eastAsia="Times New Roman"/>
          <w:b/>
          <w:iCs/>
          <w:lang w:eastAsia="zh-CN"/>
        </w:rPr>
        <w:t>Between any pair of cells in a given DL timing group, the slot offset is zero</w:t>
      </w:r>
    </w:p>
    <w:p w14:paraId="347F03AC" w14:textId="77777777" w:rsidR="0043538D" w:rsidRPr="00AD0310" w:rsidRDefault="0043538D" w:rsidP="0043538D">
      <w:pPr>
        <w:numPr>
          <w:ilvl w:val="0"/>
          <w:numId w:val="31"/>
        </w:numPr>
        <w:overflowPunct/>
        <w:autoSpaceDE/>
        <w:autoSpaceDN/>
        <w:adjustRightInd/>
        <w:spacing w:after="0"/>
        <w:textAlignment w:val="auto"/>
        <w:rPr>
          <w:rFonts w:eastAsia="Times New Roman"/>
          <w:b/>
          <w:lang w:eastAsia="zh-CN"/>
        </w:rPr>
      </w:pPr>
      <w:r w:rsidRPr="00AD0310">
        <w:rPr>
          <w:rFonts w:eastAsia="Times New Roman"/>
          <w:b/>
          <w:iCs/>
          <w:lang w:eastAsia="zh-CN"/>
        </w:rPr>
        <w:lastRenderedPageBreak/>
        <w:t>Between any pair of cells across different groups, the slot offset is not zero</w:t>
      </w:r>
    </w:p>
    <w:p w14:paraId="07BCC02B" w14:textId="77777777" w:rsidR="0043538D" w:rsidRPr="00AD0310" w:rsidRDefault="0043538D" w:rsidP="0043538D">
      <w:pPr>
        <w:numPr>
          <w:ilvl w:val="0"/>
          <w:numId w:val="31"/>
        </w:numPr>
        <w:overflowPunct/>
        <w:autoSpaceDE/>
        <w:autoSpaceDN/>
        <w:adjustRightInd/>
        <w:spacing w:after="0"/>
        <w:textAlignment w:val="auto"/>
        <w:rPr>
          <w:rFonts w:eastAsia="Times New Roman"/>
          <w:b/>
          <w:lang w:eastAsia="zh-CN"/>
        </w:rPr>
      </w:pPr>
      <w:r w:rsidRPr="00AD0310">
        <w:rPr>
          <w:rFonts w:eastAsia="Times New Roman"/>
          <w:b/>
          <w:bCs/>
          <w:iCs/>
          <w:lang w:eastAsia="zh-CN"/>
        </w:rPr>
        <w:t>CCs in a band are always in the same DL timing group</w:t>
      </w:r>
    </w:p>
    <w:p w14:paraId="6F24ED90" w14:textId="77777777" w:rsidR="0043538D" w:rsidRPr="00AD0310" w:rsidRDefault="0043538D" w:rsidP="0043538D">
      <w:pPr>
        <w:numPr>
          <w:ilvl w:val="0"/>
          <w:numId w:val="31"/>
        </w:numPr>
        <w:overflowPunct/>
        <w:autoSpaceDE/>
        <w:autoSpaceDN/>
        <w:adjustRightInd/>
        <w:spacing w:after="0"/>
        <w:textAlignment w:val="auto"/>
        <w:rPr>
          <w:rFonts w:eastAsia="Times New Roman"/>
          <w:b/>
          <w:bCs/>
          <w:lang w:eastAsia="zh-CN"/>
        </w:rPr>
      </w:pPr>
      <w:r w:rsidRPr="00AD0310">
        <w:rPr>
          <w:rFonts w:eastAsia="Times New Roman"/>
          <w:b/>
          <w:bCs/>
          <w:iCs/>
          <w:lang w:eastAsia="zh-CN"/>
        </w:rPr>
        <w:t xml:space="preserve">There is a reference CC in each group, and the offset is signaled only for that CC (relative to </w:t>
      </w:r>
      <w:proofErr w:type="spellStart"/>
      <w:r w:rsidRPr="00AD0310">
        <w:rPr>
          <w:rFonts w:eastAsia="Times New Roman"/>
          <w:b/>
          <w:bCs/>
          <w:iCs/>
          <w:lang w:eastAsia="zh-CN"/>
        </w:rPr>
        <w:t>PCell</w:t>
      </w:r>
      <w:proofErr w:type="spellEnd"/>
      <w:r w:rsidRPr="00AD0310">
        <w:rPr>
          <w:rFonts w:eastAsia="Times New Roman"/>
          <w:b/>
          <w:bCs/>
          <w:iCs/>
          <w:lang w:eastAsia="zh-CN"/>
        </w:rPr>
        <w:t>) within the group</w:t>
      </w:r>
    </w:p>
    <w:p w14:paraId="6D41A8DD" w14:textId="77777777" w:rsidR="0043538D" w:rsidRPr="0043538D" w:rsidRDefault="0043538D" w:rsidP="00756B70">
      <w:pPr>
        <w:jc w:val="both"/>
        <w:rPr>
          <w:rFonts w:eastAsiaTheme="minorEastAsia"/>
          <w:b/>
          <w:szCs w:val="22"/>
          <w:lang w:eastAsia="zh-CN"/>
        </w:rPr>
      </w:pPr>
    </w:p>
    <w:p w14:paraId="324DE453" w14:textId="77777777" w:rsidR="00F419E8" w:rsidRPr="00F419E8" w:rsidRDefault="00F419E8" w:rsidP="00FE7E73">
      <w:pPr>
        <w:jc w:val="both"/>
        <w:rPr>
          <w:lang w:val="en-GB" w:eastAsia="zh-CN"/>
        </w:rPr>
      </w:pPr>
    </w:p>
    <w:p w14:paraId="342024CD" w14:textId="77777777" w:rsidR="00FE7E73" w:rsidRPr="00FE7E73" w:rsidRDefault="00FE7E73" w:rsidP="00FE7E73">
      <w:pPr>
        <w:jc w:val="both"/>
        <w:rPr>
          <w:rFonts w:ascii="Arial" w:hAnsi="Arial"/>
          <w:sz w:val="28"/>
          <w:lang w:val="en-GB" w:eastAsia="zh-CN"/>
        </w:rPr>
      </w:pPr>
    </w:p>
    <w:p w14:paraId="5030996C" w14:textId="77777777" w:rsidR="00FE7E73" w:rsidRPr="007C6B88" w:rsidRDefault="00FE7E73" w:rsidP="00FE7E73">
      <w:pPr>
        <w:jc w:val="both"/>
        <w:rPr>
          <w:rFonts w:eastAsia="Batang"/>
        </w:rPr>
      </w:pPr>
      <w:r>
        <w:rPr>
          <w:rFonts w:eastAsia="Batang"/>
        </w:rPr>
        <w:t>C</w:t>
      </w:r>
      <w:r w:rsidRPr="007C6B88">
        <w:rPr>
          <w:rFonts w:eastAsia="Batang"/>
        </w:rPr>
        <w:t>omment</w:t>
      </w:r>
      <w:r>
        <w:rPr>
          <w:rFonts w:eastAsia="Batang"/>
        </w:rPr>
        <w:t>s</w:t>
      </w:r>
      <w:r w:rsidRPr="007C6B88">
        <w:rPr>
          <w:rFonts w:eastAsia="Batang"/>
        </w:rPr>
        <w:t xml:space="preserve"> </w:t>
      </w:r>
      <w:r>
        <w:rPr>
          <w:rFonts w:eastAsia="Batang"/>
        </w:rPr>
        <w:t>for the issues</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FE7E73" w14:paraId="05B9185E" w14:textId="77777777" w:rsidTr="000A4AD3">
        <w:tc>
          <w:tcPr>
            <w:tcW w:w="1274" w:type="dxa"/>
          </w:tcPr>
          <w:p w14:paraId="737AB2FA" w14:textId="77777777" w:rsidR="00FE7E73" w:rsidRDefault="00FE7E73" w:rsidP="000A4AD3">
            <w:pPr>
              <w:snapToGrid w:val="0"/>
              <w:spacing w:before="60" w:after="0" w:line="240" w:lineRule="auto"/>
              <w:jc w:val="both"/>
              <w:rPr>
                <w:rFonts w:eastAsia="宋体"/>
              </w:rPr>
            </w:pPr>
            <w:r>
              <w:rPr>
                <w:rFonts w:eastAsia="宋体"/>
              </w:rPr>
              <w:t>Company</w:t>
            </w:r>
          </w:p>
        </w:tc>
        <w:tc>
          <w:tcPr>
            <w:tcW w:w="7368" w:type="dxa"/>
          </w:tcPr>
          <w:p w14:paraId="45310C7E" w14:textId="77777777" w:rsidR="00FE7E73" w:rsidRDefault="00FE7E73" w:rsidP="000A4AD3">
            <w:pPr>
              <w:snapToGrid w:val="0"/>
              <w:spacing w:before="60" w:after="0" w:line="240" w:lineRule="auto"/>
              <w:jc w:val="both"/>
              <w:rPr>
                <w:rFonts w:eastAsia="宋体"/>
              </w:rPr>
            </w:pPr>
            <w:r>
              <w:rPr>
                <w:rFonts w:eastAsia="宋体"/>
              </w:rPr>
              <w:t>Comments</w:t>
            </w:r>
          </w:p>
        </w:tc>
      </w:tr>
      <w:tr w:rsidR="00FE7E73" w14:paraId="009F7BB3" w14:textId="77777777" w:rsidTr="000A4AD3">
        <w:tc>
          <w:tcPr>
            <w:tcW w:w="1274" w:type="dxa"/>
          </w:tcPr>
          <w:p w14:paraId="28E8726A" w14:textId="77777777" w:rsidR="00FE7E73" w:rsidRDefault="00FE7E73" w:rsidP="000A4AD3">
            <w:pPr>
              <w:snapToGrid w:val="0"/>
              <w:spacing w:before="60" w:after="0" w:line="240" w:lineRule="auto"/>
              <w:jc w:val="both"/>
              <w:rPr>
                <w:rFonts w:eastAsia="宋体"/>
              </w:rPr>
            </w:pPr>
          </w:p>
        </w:tc>
        <w:tc>
          <w:tcPr>
            <w:tcW w:w="7368" w:type="dxa"/>
          </w:tcPr>
          <w:p w14:paraId="787A230C" w14:textId="77777777" w:rsidR="00FE7E73" w:rsidRDefault="00FE7E73" w:rsidP="000A4AD3">
            <w:pPr>
              <w:spacing w:after="60" w:line="240" w:lineRule="auto"/>
              <w:jc w:val="both"/>
            </w:pPr>
          </w:p>
        </w:tc>
      </w:tr>
      <w:tr w:rsidR="00FE7E73" w14:paraId="2A034768" w14:textId="77777777" w:rsidTr="000A4AD3">
        <w:tc>
          <w:tcPr>
            <w:tcW w:w="1274" w:type="dxa"/>
          </w:tcPr>
          <w:p w14:paraId="01592AB8" w14:textId="77777777" w:rsidR="00FE7E73" w:rsidRDefault="00FE7E73" w:rsidP="000A4AD3">
            <w:pPr>
              <w:snapToGrid w:val="0"/>
              <w:spacing w:before="60" w:after="0" w:line="240" w:lineRule="auto"/>
              <w:jc w:val="both"/>
              <w:rPr>
                <w:rFonts w:eastAsia="宋体"/>
              </w:rPr>
            </w:pPr>
          </w:p>
        </w:tc>
        <w:tc>
          <w:tcPr>
            <w:tcW w:w="7368" w:type="dxa"/>
          </w:tcPr>
          <w:p w14:paraId="54C87A29" w14:textId="77777777" w:rsidR="00FE7E73" w:rsidRDefault="00FE7E73" w:rsidP="000A4AD3">
            <w:pPr>
              <w:spacing w:after="60" w:line="240" w:lineRule="auto"/>
              <w:jc w:val="both"/>
            </w:pPr>
          </w:p>
        </w:tc>
      </w:tr>
    </w:tbl>
    <w:p w14:paraId="5AD7171A" w14:textId="77777777" w:rsidR="00FE7E73" w:rsidRPr="00AD0310" w:rsidRDefault="00FE7E73" w:rsidP="00FE7E73">
      <w:pPr>
        <w:jc w:val="both"/>
        <w:rPr>
          <w:rFonts w:ascii="Arial" w:hAnsi="Arial"/>
          <w:sz w:val="28"/>
          <w:lang w:val="en-GB" w:eastAsia="zh-CN"/>
        </w:rPr>
      </w:pPr>
    </w:p>
    <w:p w14:paraId="089E34BD" w14:textId="77777777" w:rsidR="00FE7E73" w:rsidRPr="00AD0310" w:rsidRDefault="00FE7E73" w:rsidP="00FE7E73">
      <w:pPr>
        <w:rPr>
          <w:lang w:val="en-GB" w:eastAsia="zh-CN"/>
        </w:rPr>
      </w:pPr>
      <w:r w:rsidRPr="00AD0310">
        <w:rPr>
          <w:lang w:val="en-GB" w:eastAsia="zh-CN"/>
        </w:rPr>
        <w:t>Related Proposals:</w:t>
      </w:r>
    </w:p>
    <w:tbl>
      <w:tblPr>
        <w:tblStyle w:val="TableGrid311"/>
        <w:tblW w:w="0" w:type="auto"/>
        <w:tblLook w:val="04A0" w:firstRow="1" w:lastRow="0" w:firstColumn="1" w:lastColumn="0" w:noHBand="0" w:noVBand="1"/>
      </w:tblPr>
      <w:tblGrid>
        <w:gridCol w:w="1274"/>
        <w:gridCol w:w="7368"/>
      </w:tblGrid>
      <w:tr w:rsidR="00FE7E73" w:rsidRPr="00AD0310" w14:paraId="28325E9B" w14:textId="77777777" w:rsidTr="000A4AD3">
        <w:tc>
          <w:tcPr>
            <w:tcW w:w="1274" w:type="dxa"/>
          </w:tcPr>
          <w:p w14:paraId="3859E68A" w14:textId="77777777" w:rsidR="00FE7E73" w:rsidRPr="00AD0310" w:rsidRDefault="00FE7E73" w:rsidP="000A4AD3">
            <w:pPr>
              <w:spacing w:line="240" w:lineRule="auto"/>
              <w:rPr>
                <w:rFonts w:eastAsia="宋体"/>
                <w:lang w:val="en-GB" w:eastAsia="zh-CN"/>
              </w:rPr>
            </w:pPr>
            <w:r w:rsidRPr="00AD0310">
              <w:rPr>
                <w:rFonts w:eastAsia="宋体"/>
              </w:rPr>
              <w:t>Company</w:t>
            </w:r>
          </w:p>
        </w:tc>
        <w:tc>
          <w:tcPr>
            <w:tcW w:w="7368" w:type="dxa"/>
          </w:tcPr>
          <w:p w14:paraId="6BEE1898" w14:textId="0409AF79" w:rsidR="00FE7E73" w:rsidRPr="00AD0310" w:rsidRDefault="0043538D" w:rsidP="000A4AD3">
            <w:pPr>
              <w:spacing w:line="240" w:lineRule="auto"/>
              <w:jc w:val="both"/>
              <w:rPr>
                <w:rFonts w:eastAsia="宋体"/>
                <w:i/>
                <w:lang w:val="en-GB" w:eastAsia="zh-CN"/>
              </w:rPr>
            </w:pPr>
            <w:r w:rsidRPr="00AD0310">
              <w:rPr>
                <w:rFonts w:eastAsia="宋体"/>
              </w:rPr>
              <w:t>P</w:t>
            </w:r>
            <w:r w:rsidR="00FE7E73" w:rsidRPr="00AD0310">
              <w:rPr>
                <w:rFonts w:eastAsia="宋体"/>
              </w:rPr>
              <w:t>roposals</w:t>
            </w:r>
          </w:p>
        </w:tc>
      </w:tr>
      <w:tr w:rsidR="00FE7E73" w:rsidRPr="00AD0310" w14:paraId="3229915E" w14:textId="77777777" w:rsidTr="000A4AD3">
        <w:tc>
          <w:tcPr>
            <w:tcW w:w="1274" w:type="dxa"/>
          </w:tcPr>
          <w:p w14:paraId="2CA168B8" w14:textId="77777777" w:rsidR="00FE7E73" w:rsidRPr="00AD0310" w:rsidRDefault="00FE7E73" w:rsidP="000A4AD3">
            <w:pPr>
              <w:spacing w:line="240" w:lineRule="auto"/>
              <w:rPr>
                <w:rFonts w:eastAsia="宋体"/>
                <w:lang w:val="en-GB" w:eastAsia="zh-CN"/>
              </w:rPr>
            </w:pPr>
            <w:r w:rsidRPr="00AD0310">
              <w:rPr>
                <w:rFonts w:eastAsia="宋体"/>
                <w:lang w:val="en-GB" w:eastAsia="zh-CN"/>
              </w:rPr>
              <w:t>Qualcomm</w:t>
            </w:r>
          </w:p>
        </w:tc>
        <w:tc>
          <w:tcPr>
            <w:tcW w:w="7368" w:type="dxa"/>
          </w:tcPr>
          <w:p w14:paraId="473B1BBB" w14:textId="77777777" w:rsidR="00FE7E73" w:rsidRPr="00AD0310" w:rsidRDefault="00FE7E73" w:rsidP="000A4AD3">
            <w:pPr>
              <w:spacing w:line="240" w:lineRule="auto"/>
              <w:rPr>
                <w:rFonts w:eastAsia="宋体"/>
                <w:b/>
                <w:lang w:val="en-GB"/>
              </w:rPr>
            </w:pPr>
            <w:r w:rsidRPr="00AD0310">
              <w:rPr>
                <w:rFonts w:eastAsia="宋体"/>
                <w:b/>
                <w:lang w:val="en-GB"/>
              </w:rPr>
              <w:t>Proposal 2: Define DL timing groups as follows</w:t>
            </w:r>
          </w:p>
          <w:p w14:paraId="41A3BA50" w14:textId="77777777" w:rsidR="00FE7E73" w:rsidRPr="00AD0310" w:rsidRDefault="00FE7E73" w:rsidP="00323416">
            <w:pPr>
              <w:numPr>
                <w:ilvl w:val="0"/>
                <w:numId w:val="31"/>
              </w:numPr>
              <w:overflowPunct/>
              <w:autoSpaceDE/>
              <w:autoSpaceDN/>
              <w:adjustRightInd/>
              <w:spacing w:after="0" w:line="240" w:lineRule="auto"/>
              <w:textAlignment w:val="auto"/>
              <w:rPr>
                <w:rFonts w:eastAsia="Times New Roman"/>
                <w:b/>
                <w:lang w:eastAsia="zh-CN"/>
              </w:rPr>
            </w:pPr>
            <w:r w:rsidRPr="00AD0310">
              <w:rPr>
                <w:rFonts w:eastAsia="Times New Roman"/>
                <w:b/>
                <w:iCs/>
                <w:lang w:eastAsia="zh-CN"/>
              </w:rPr>
              <w:t>DL timing groups are defined within Cell Groups</w:t>
            </w:r>
          </w:p>
          <w:p w14:paraId="412F5FB0" w14:textId="77777777" w:rsidR="00FE7E73" w:rsidRPr="00AD0310" w:rsidRDefault="00FE7E73" w:rsidP="00323416">
            <w:pPr>
              <w:numPr>
                <w:ilvl w:val="0"/>
                <w:numId w:val="31"/>
              </w:numPr>
              <w:overflowPunct/>
              <w:autoSpaceDE/>
              <w:autoSpaceDN/>
              <w:adjustRightInd/>
              <w:spacing w:after="0" w:line="240" w:lineRule="auto"/>
              <w:textAlignment w:val="auto"/>
              <w:rPr>
                <w:rFonts w:eastAsia="Times New Roman"/>
                <w:b/>
                <w:lang w:eastAsia="zh-CN"/>
              </w:rPr>
            </w:pPr>
            <w:r w:rsidRPr="00AD0310">
              <w:rPr>
                <w:rFonts w:eastAsia="Times New Roman"/>
                <w:b/>
                <w:iCs/>
                <w:lang w:eastAsia="zh-CN"/>
              </w:rPr>
              <w:t>Between any pair of cells in a given DL timing group, the slot offset is zero</w:t>
            </w:r>
          </w:p>
          <w:p w14:paraId="5176A77F" w14:textId="77777777" w:rsidR="00FE7E73" w:rsidRPr="00AD0310" w:rsidRDefault="00FE7E73" w:rsidP="00323416">
            <w:pPr>
              <w:numPr>
                <w:ilvl w:val="0"/>
                <w:numId w:val="31"/>
              </w:numPr>
              <w:overflowPunct/>
              <w:autoSpaceDE/>
              <w:autoSpaceDN/>
              <w:adjustRightInd/>
              <w:spacing w:after="0" w:line="240" w:lineRule="auto"/>
              <w:textAlignment w:val="auto"/>
              <w:rPr>
                <w:rFonts w:eastAsia="Times New Roman"/>
                <w:b/>
                <w:lang w:eastAsia="zh-CN"/>
              </w:rPr>
            </w:pPr>
            <w:r w:rsidRPr="00AD0310">
              <w:rPr>
                <w:rFonts w:eastAsia="Times New Roman"/>
                <w:b/>
                <w:iCs/>
                <w:lang w:eastAsia="zh-CN"/>
              </w:rPr>
              <w:t>Between any pair of cells across different groups, the slot offset is not zero</w:t>
            </w:r>
          </w:p>
          <w:p w14:paraId="500494B1" w14:textId="77777777" w:rsidR="00FE7E73" w:rsidRPr="00AD0310" w:rsidRDefault="00FE7E73" w:rsidP="00323416">
            <w:pPr>
              <w:numPr>
                <w:ilvl w:val="0"/>
                <w:numId w:val="31"/>
              </w:numPr>
              <w:overflowPunct/>
              <w:autoSpaceDE/>
              <w:autoSpaceDN/>
              <w:adjustRightInd/>
              <w:spacing w:after="0" w:line="240" w:lineRule="auto"/>
              <w:textAlignment w:val="auto"/>
              <w:rPr>
                <w:rFonts w:eastAsia="Times New Roman"/>
                <w:b/>
                <w:lang w:eastAsia="zh-CN"/>
              </w:rPr>
            </w:pPr>
            <w:r w:rsidRPr="00AD0310">
              <w:rPr>
                <w:rFonts w:eastAsia="Times New Roman"/>
                <w:b/>
                <w:bCs/>
                <w:iCs/>
                <w:lang w:eastAsia="zh-CN"/>
              </w:rPr>
              <w:t>CCs in a band are always in the same DL timing group</w:t>
            </w:r>
          </w:p>
          <w:p w14:paraId="5AC9372C" w14:textId="77777777" w:rsidR="00FE7E73" w:rsidRPr="00AD0310" w:rsidRDefault="00FE7E73" w:rsidP="00323416">
            <w:pPr>
              <w:numPr>
                <w:ilvl w:val="0"/>
                <w:numId w:val="31"/>
              </w:numPr>
              <w:overflowPunct/>
              <w:autoSpaceDE/>
              <w:autoSpaceDN/>
              <w:adjustRightInd/>
              <w:spacing w:after="0" w:line="240" w:lineRule="auto"/>
              <w:textAlignment w:val="auto"/>
              <w:rPr>
                <w:rFonts w:eastAsia="Times New Roman"/>
                <w:b/>
                <w:bCs/>
                <w:lang w:eastAsia="zh-CN"/>
              </w:rPr>
            </w:pPr>
            <w:r w:rsidRPr="00AD0310">
              <w:rPr>
                <w:rFonts w:eastAsia="Times New Roman"/>
                <w:b/>
                <w:bCs/>
                <w:iCs/>
                <w:lang w:eastAsia="zh-CN"/>
              </w:rPr>
              <w:t xml:space="preserve">There is a reference CC in each group, and the offset is signaled only for that CC (relative to </w:t>
            </w:r>
            <w:proofErr w:type="spellStart"/>
            <w:r w:rsidRPr="00AD0310">
              <w:rPr>
                <w:rFonts w:eastAsia="Times New Roman"/>
                <w:b/>
                <w:bCs/>
                <w:iCs/>
                <w:lang w:eastAsia="zh-CN"/>
              </w:rPr>
              <w:t>PCell</w:t>
            </w:r>
            <w:proofErr w:type="spellEnd"/>
            <w:r w:rsidRPr="00AD0310">
              <w:rPr>
                <w:rFonts w:eastAsia="Times New Roman"/>
                <w:b/>
                <w:bCs/>
                <w:iCs/>
                <w:lang w:eastAsia="zh-CN"/>
              </w:rPr>
              <w:t>) within the group</w:t>
            </w:r>
          </w:p>
          <w:p w14:paraId="745669E6" w14:textId="77777777" w:rsidR="00FE7E73" w:rsidRPr="00AD0310" w:rsidRDefault="00FE7E73" w:rsidP="00323416">
            <w:pPr>
              <w:numPr>
                <w:ilvl w:val="0"/>
                <w:numId w:val="31"/>
              </w:numPr>
              <w:overflowPunct/>
              <w:autoSpaceDE/>
              <w:autoSpaceDN/>
              <w:adjustRightInd/>
              <w:spacing w:after="0" w:line="240" w:lineRule="auto"/>
              <w:textAlignment w:val="auto"/>
              <w:rPr>
                <w:rFonts w:eastAsia="Times New Roman"/>
                <w:b/>
                <w:bCs/>
                <w:lang w:eastAsia="zh-CN"/>
              </w:rPr>
            </w:pPr>
            <w:r w:rsidRPr="00AD0310">
              <w:rPr>
                <w:rFonts w:eastAsia="Times New Roman"/>
                <w:b/>
                <w:bCs/>
                <w:lang w:eastAsia="zh-CN"/>
              </w:rPr>
              <w:t xml:space="preserve">Limit the </w:t>
            </w:r>
            <w:r w:rsidRPr="00AD0310">
              <w:rPr>
                <w:rFonts w:eastAsia="Times New Roman"/>
                <w:b/>
                <w:bCs/>
                <w:iCs/>
                <w:lang w:eastAsia="zh-CN"/>
              </w:rPr>
              <w:t>maximum number of groups the specification supports to P=2</w:t>
            </w:r>
          </w:p>
        </w:tc>
      </w:tr>
    </w:tbl>
    <w:p w14:paraId="3DB8B9B2" w14:textId="0F2A4CE2" w:rsidR="00FE7E73" w:rsidRPr="00FE7E73" w:rsidRDefault="00FE7E73" w:rsidP="00FE7E73">
      <w:pPr>
        <w:jc w:val="both"/>
        <w:rPr>
          <w:rFonts w:ascii="Arial" w:hAnsi="Arial"/>
          <w:sz w:val="28"/>
          <w:lang w:val="en-GB" w:eastAsia="zh-CN"/>
        </w:rPr>
      </w:pPr>
    </w:p>
    <w:p w14:paraId="7A2CE143" w14:textId="43EF7060" w:rsidR="004331A5" w:rsidRDefault="00FD52E5" w:rsidP="00020821">
      <w:pPr>
        <w:pStyle w:val="2"/>
        <w:rPr>
          <w:lang w:eastAsia="zh-CN"/>
        </w:rPr>
      </w:pPr>
      <w:r>
        <w:rPr>
          <w:lang w:eastAsia="zh-CN"/>
        </w:rPr>
        <w:t>T</w:t>
      </w:r>
      <w:r w:rsidR="00FA1B47" w:rsidRPr="00FA1B47">
        <w:rPr>
          <w:lang w:eastAsia="zh-CN"/>
        </w:rPr>
        <w:t xml:space="preserve">iming </w:t>
      </w:r>
      <w:r>
        <w:rPr>
          <w:lang w:eastAsia="zh-CN"/>
        </w:rPr>
        <w:t>of</w:t>
      </w:r>
      <w:r w:rsidR="00FA1B47" w:rsidRPr="00FA1B47">
        <w:rPr>
          <w:lang w:eastAsia="zh-CN"/>
        </w:rPr>
        <w:t xml:space="preserve"> cross-carrier PDSCH/PUSCH</w:t>
      </w:r>
      <w:r w:rsidR="00FA1B47">
        <w:rPr>
          <w:lang w:eastAsia="zh-CN"/>
        </w:rPr>
        <w:t xml:space="preserve"> </w:t>
      </w:r>
      <w:r w:rsidR="00FA1B47" w:rsidRPr="00FA1B47">
        <w:rPr>
          <w:lang w:eastAsia="zh-CN"/>
        </w:rPr>
        <w:t>scheduling</w:t>
      </w:r>
    </w:p>
    <w:p w14:paraId="6A1628B3" w14:textId="27AFAC7F" w:rsidR="00020821" w:rsidRDefault="00020821" w:rsidP="00020821">
      <w:pPr>
        <w:pStyle w:val="3"/>
        <w:rPr>
          <w:lang w:eastAsia="zh-CN"/>
        </w:rPr>
      </w:pPr>
      <w:r w:rsidRPr="00020821">
        <w:rPr>
          <w:lang w:eastAsia="zh-CN"/>
        </w:rPr>
        <w:t>High level</w:t>
      </w:r>
      <w:r w:rsidR="00905CB6">
        <w:rPr>
          <w:lang w:eastAsia="zh-CN"/>
        </w:rPr>
        <w:t xml:space="preserve"> rewording</w:t>
      </w:r>
      <w:r w:rsidRPr="00020821">
        <w:rPr>
          <w:lang w:eastAsia="zh-CN"/>
        </w:rPr>
        <w:t xml:space="preserve"> principle of timing determination for cross-carrier scheduling in 5.1.2.1 and 6.1.2.1 of TS38.214</w:t>
      </w:r>
    </w:p>
    <w:p w14:paraId="6BABE995" w14:textId="77777777" w:rsidR="00B57298" w:rsidRDefault="00B57298" w:rsidP="00B57298">
      <w:pPr>
        <w:rPr>
          <w:lang w:val="en-GB" w:eastAsia="zh-CN"/>
        </w:rPr>
      </w:pPr>
      <w:r>
        <w:rPr>
          <w:lang w:val="en-GB" w:eastAsia="zh-CN"/>
        </w:rPr>
        <w:t>Base on the RAN1#99 contributions from companies, t</w:t>
      </w:r>
      <w:r>
        <w:rPr>
          <w:rFonts w:hint="eastAsia"/>
          <w:lang w:val="en-GB" w:eastAsia="zh-CN"/>
        </w:rPr>
        <w:t>h</w:t>
      </w:r>
      <w:r>
        <w:rPr>
          <w:lang w:val="en-GB" w:eastAsia="zh-CN"/>
        </w:rPr>
        <w:t xml:space="preserve">ere are three options for timing </w:t>
      </w:r>
      <w:r w:rsidRPr="00020821">
        <w:rPr>
          <w:lang w:eastAsia="zh-CN"/>
        </w:rPr>
        <w:t xml:space="preserve">determination </w:t>
      </w:r>
      <w:r>
        <w:rPr>
          <w:lang w:val="en-GB" w:eastAsia="zh-CN"/>
        </w:rPr>
        <w:t xml:space="preserve">of </w:t>
      </w:r>
      <w:r w:rsidRPr="00FD52E5">
        <w:rPr>
          <w:lang w:val="en-GB" w:eastAsia="zh-CN"/>
        </w:rPr>
        <w:t>cross-carrier PDSCH/PUSCH scheduling</w:t>
      </w:r>
      <w:r>
        <w:rPr>
          <w:lang w:val="en-GB" w:eastAsia="zh-CN"/>
        </w:rPr>
        <w:t xml:space="preserve">. Option 1 and 2 are equivalent, just different expression methods. </w:t>
      </w:r>
      <w:r w:rsidRPr="00853B13">
        <w:rPr>
          <w:lang w:val="en-GB" w:eastAsia="zh-CN"/>
        </w:rPr>
        <w:t>Option 1 has six supportive companies, and option 2 has three supportive companies.</w:t>
      </w:r>
      <w:r>
        <w:rPr>
          <w:lang w:val="en-GB" w:eastAsia="zh-CN"/>
        </w:rPr>
        <w:t xml:space="preserve"> One company think n</w:t>
      </w:r>
      <w:r w:rsidRPr="007F7D66">
        <w:rPr>
          <w:lang w:val="en-GB" w:eastAsia="zh-CN"/>
        </w:rPr>
        <w:t xml:space="preserve">o additional changes are </w:t>
      </w:r>
      <w:r>
        <w:rPr>
          <w:lang w:val="en-GB" w:eastAsia="zh-CN"/>
        </w:rPr>
        <w:t>needed</w:t>
      </w:r>
      <w:r w:rsidRPr="007F7D66">
        <w:rPr>
          <w:lang w:val="en-GB" w:eastAsia="zh-CN"/>
        </w:rPr>
        <w:t xml:space="preserve"> to RAN1 specs</w:t>
      </w:r>
      <w:r>
        <w:rPr>
          <w:lang w:val="en-GB" w:eastAsia="zh-CN"/>
        </w:rPr>
        <w:t>.</w:t>
      </w:r>
    </w:p>
    <w:p w14:paraId="3D2CE759" w14:textId="77777777" w:rsidR="00B57298" w:rsidRDefault="00B57298" w:rsidP="00B57298">
      <w:pPr>
        <w:pStyle w:val="a"/>
      </w:pPr>
      <w:r w:rsidRPr="000E34C7">
        <w:t xml:space="preserve">Option 1: update the scheduled slot determination </w:t>
      </w:r>
      <w:r>
        <w:rPr>
          <w:rFonts w:hint="eastAsia"/>
        </w:rPr>
        <w:t xml:space="preserve">equations </w:t>
      </w:r>
      <w:r w:rsidRPr="000E34C7">
        <w:t>with slot offset</w:t>
      </w:r>
      <w:r>
        <w:t>.</w:t>
      </w:r>
    </w:p>
    <w:p w14:paraId="7EB422A9" w14:textId="77777777" w:rsidR="00B57298" w:rsidRDefault="00B57298" w:rsidP="00323416">
      <w:pPr>
        <w:pStyle w:val="a"/>
        <w:numPr>
          <w:ilvl w:val="0"/>
          <w:numId w:val="19"/>
        </w:numPr>
      </w:pPr>
      <w:r>
        <w:t xml:space="preserve">Support: Huawei, </w:t>
      </w:r>
      <w:proofErr w:type="spellStart"/>
      <w:r>
        <w:rPr>
          <w:lang w:eastAsia="x-none"/>
        </w:rPr>
        <w:t>HiSilicon</w:t>
      </w:r>
      <w:proofErr w:type="spellEnd"/>
      <w:r>
        <w:rPr>
          <w:rFonts w:hint="eastAsia"/>
        </w:rPr>
        <w:t>,</w:t>
      </w:r>
      <w:r>
        <w:t xml:space="preserve"> ZTE,  Intel,  CMCC, </w:t>
      </w:r>
      <w:r w:rsidRPr="004D0524">
        <w:t>Qualcomm</w:t>
      </w:r>
      <w:r>
        <w:t xml:space="preserve"> </w:t>
      </w:r>
    </w:p>
    <w:p w14:paraId="5FA2ABB9" w14:textId="77777777" w:rsidR="00B57298" w:rsidRDefault="00B57298" w:rsidP="00B57298">
      <w:pPr>
        <w:pStyle w:val="a"/>
      </w:pPr>
      <w:r w:rsidRPr="000E34C7">
        <w:t>Option 2: describe the slot determination</w:t>
      </w:r>
      <w:r>
        <w:t xml:space="preserve"> following </w:t>
      </w:r>
      <w:r w:rsidRPr="00F023DA">
        <w:t>Interpretation 2</w:t>
      </w:r>
      <w:r>
        <w:t xml:space="preserve"> </w:t>
      </w:r>
      <w:r w:rsidRPr="00C50D15">
        <w:t>without explicitly mentioning slot offset, in a similar way as PDSCH-to-PUCCH HARQ ACK timing in 38.213.</w:t>
      </w:r>
    </w:p>
    <w:p w14:paraId="7EA2BBA2" w14:textId="77777777" w:rsidR="00B57298" w:rsidRDefault="00B57298" w:rsidP="00B57298">
      <w:pPr>
        <w:pStyle w:val="a"/>
        <w:numPr>
          <w:ilvl w:val="1"/>
          <w:numId w:val="17"/>
        </w:numPr>
      </w:pPr>
      <w:r>
        <w:t xml:space="preserve">Support: vivo,  CATT,   </w:t>
      </w:r>
      <w:r w:rsidRPr="004D0524">
        <w:t>LG Electronics</w:t>
      </w:r>
      <w:r>
        <w:t xml:space="preserve">        </w:t>
      </w:r>
    </w:p>
    <w:p w14:paraId="4405377A" w14:textId="77777777" w:rsidR="00B57298" w:rsidRDefault="00B57298" w:rsidP="00B57298">
      <w:pPr>
        <w:pStyle w:val="a"/>
      </w:pPr>
      <w:r>
        <w:t xml:space="preserve">Option 3: </w:t>
      </w:r>
      <w:r w:rsidRPr="00275A71">
        <w:t>No additional changes are made to RAN1 specs to reflect the presence of the slot offset</w:t>
      </w:r>
      <w:r>
        <w:t xml:space="preserve">/the </w:t>
      </w:r>
      <w:r w:rsidRPr="00275A71">
        <w:t>unaligned frame timing</w:t>
      </w:r>
      <w:r>
        <w:t xml:space="preserve">, i.e. </w:t>
      </w:r>
      <w:r w:rsidRPr="00275A71">
        <w:t>the time difference between serving cells is handled via NW implementation</w:t>
      </w:r>
      <w:r w:rsidRPr="00201DB0">
        <w:t xml:space="preserve"> </w:t>
      </w:r>
    </w:p>
    <w:p w14:paraId="172E2674" w14:textId="77777777" w:rsidR="00B57298" w:rsidRDefault="00B57298" w:rsidP="00B57298">
      <w:pPr>
        <w:pStyle w:val="a"/>
        <w:numPr>
          <w:ilvl w:val="1"/>
          <w:numId w:val="17"/>
        </w:numPr>
      </w:pPr>
      <w:r>
        <w:t>Support: Ericsson</w:t>
      </w:r>
    </w:p>
    <w:p w14:paraId="6085EF87" w14:textId="77777777" w:rsidR="00B57298" w:rsidRDefault="00B57298" w:rsidP="00B57298">
      <w:pPr>
        <w:rPr>
          <w:lang w:val="en-GB"/>
        </w:rPr>
      </w:pPr>
    </w:p>
    <w:p w14:paraId="02292F51" w14:textId="77777777" w:rsidR="009933D8" w:rsidRDefault="00B57298" w:rsidP="00B57298">
      <w:pPr>
        <w:rPr>
          <w:lang w:val="en-GB" w:eastAsia="zh-CN"/>
        </w:rPr>
      </w:pPr>
      <w:r w:rsidRPr="00C17749">
        <w:rPr>
          <w:highlight w:val="yellow"/>
          <w:lang w:val="en-GB" w:eastAsia="zh-CN"/>
        </w:rPr>
        <w:lastRenderedPageBreak/>
        <w:t>Offline proposal:</w:t>
      </w:r>
      <w:r w:rsidRPr="00C17749">
        <w:rPr>
          <w:lang w:val="en-GB" w:eastAsia="zh-CN"/>
        </w:rPr>
        <w:t xml:space="preserve"> </w:t>
      </w:r>
    </w:p>
    <w:p w14:paraId="5E9DAE8B" w14:textId="5AE1E83B" w:rsidR="00B57298" w:rsidRPr="00390059" w:rsidRDefault="00B57298" w:rsidP="00B57298">
      <w:pPr>
        <w:rPr>
          <w:b/>
          <w:lang w:val="en-GB" w:eastAsia="zh-CN"/>
        </w:rPr>
      </w:pPr>
      <w:r>
        <w:rPr>
          <w:b/>
          <w:lang w:val="en-GB" w:eastAsia="zh-CN"/>
        </w:rPr>
        <w:t xml:space="preserve">Down select from Option 1 and Option 2 for </w:t>
      </w:r>
      <w:r w:rsidRPr="00C3687B">
        <w:rPr>
          <w:b/>
          <w:lang w:val="en-GB" w:eastAsia="zh-CN"/>
        </w:rPr>
        <w:t xml:space="preserve">timing determination for cross-carrier scheduling </w:t>
      </w:r>
      <w:r w:rsidR="009933D8">
        <w:rPr>
          <w:b/>
          <w:lang w:val="en-GB" w:eastAsia="zh-CN"/>
        </w:rPr>
        <w:t xml:space="preserve">of PDSCH </w:t>
      </w:r>
      <w:r w:rsidRPr="00C3687B">
        <w:rPr>
          <w:b/>
          <w:lang w:val="en-GB" w:eastAsia="zh-CN"/>
        </w:rPr>
        <w:t xml:space="preserve">in 5.1.2.1 and </w:t>
      </w:r>
      <w:r w:rsidR="009933D8">
        <w:rPr>
          <w:b/>
          <w:lang w:val="en-GB" w:eastAsia="zh-CN"/>
        </w:rPr>
        <w:t xml:space="preserve">of PUSCH in </w:t>
      </w:r>
      <w:r w:rsidRPr="00C3687B">
        <w:rPr>
          <w:b/>
          <w:lang w:val="en-GB" w:eastAsia="zh-CN"/>
        </w:rPr>
        <w:t>6.1.2.1 of TS38.214</w:t>
      </w:r>
    </w:p>
    <w:p w14:paraId="6EB54AFB" w14:textId="77777777" w:rsidR="008C4CBB" w:rsidRDefault="008C4CBB" w:rsidP="008C4CBB">
      <w:pPr>
        <w:pStyle w:val="a"/>
      </w:pPr>
      <w:r w:rsidRPr="00B51328">
        <w:rPr>
          <w:b/>
          <w:bCs/>
        </w:rPr>
        <w:t>Option 1:</w:t>
      </w:r>
      <w:r w:rsidRPr="000E34C7">
        <w:t xml:space="preserve"> update the scheduled slot determination </w:t>
      </w:r>
      <w:r>
        <w:rPr>
          <w:rFonts w:hint="eastAsia"/>
        </w:rPr>
        <w:t xml:space="preserve">equations </w:t>
      </w:r>
      <w:r w:rsidRPr="000E34C7">
        <w:t>with slot offset</w:t>
      </w:r>
      <w:r>
        <w:t>.</w:t>
      </w:r>
    </w:p>
    <w:p w14:paraId="7628345A" w14:textId="77777777" w:rsidR="008C4CBB" w:rsidRDefault="008C4CBB" w:rsidP="008C4CBB">
      <w:pPr>
        <w:pStyle w:val="a"/>
      </w:pPr>
      <w:r w:rsidRPr="00B51328">
        <w:rPr>
          <w:b/>
          <w:bCs/>
        </w:rPr>
        <w:t>Option 2:</w:t>
      </w:r>
      <w:r w:rsidRPr="000E34C7">
        <w:t xml:space="preserve"> describe the slot determination</w:t>
      </w:r>
      <w:r>
        <w:t xml:space="preserve"> following </w:t>
      </w:r>
      <w:r w:rsidRPr="00F023DA">
        <w:t>Interpretation 2</w:t>
      </w:r>
      <w:r>
        <w:t xml:space="preserve"> </w:t>
      </w:r>
      <w:r w:rsidRPr="00C50D15">
        <w:t>without explicitly mentioning slot offset, in a similar way as PDSCH-to-PUCCH HARQ ACK timing in 38.213.</w:t>
      </w:r>
    </w:p>
    <w:p w14:paraId="623DEDED" w14:textId="77777777" w:rsidR="00B57298" w:rsidRPr="001C4341" w:rsidRDefault="00B57298" w:rsidP="00B57298">
      <w:pPr>
        <w:rPr>
          <w:lang w:val="en-GB"/>
        </w:rPr>
      </w:pPr>
    </w:p>
    <w:p w14:paraId="7CDD785B" w14:textId="77777777" w:rsidR="00B57298" w:rsidRPr="007C6B88" w:rsidRDefault="00B57298" w:rsidP="00B57298">
      <w:pPr>
        <w:jc w:val="both"/>
        <w:rPr>
          <w:rFonts w:eastAsia="Batang"/>
        </w:rPr>
      </w:pPr>
      <w:r>
        <w:rPr>
          <w:rFonts w:eastAsia="Batang"/>
        </w:rPr>
        <w:t>C</w:t>
      </w:r>
      <w:r w:rsidRPr="007C6B88">
        <w:rPr>
          <w:rFonts w:eastAsia="Batang"/>
        </w:rPr>
        <w:t>omment</w:t>
      </w:r>
      <w:r>
        <w:rPr>
          <w:rFonts w:eastAsia="Batang"/>
        </w:rPr>
        <w:t>s</w:t>
      </w:r>
      <w:r w:rsidRPr="007C6B88">
        <w:rPr>
          <w:rFonts w:eastAsia="Batang"/>
        </w:rPr>
        <w:t xml:space="preserve"> </w:t>
      </w:r>
      <w:r>
        <w:rPr>
          <w:rFonts w:eastAsia="Batang"/>
        </w:rPr>
        <w:t>for the issue</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B57298" w14:paraId="51E8E203" w14:textId="77777777" w:rsidTr="000A4AD3">
        <w:tc>
          <w:tcPr>
            <w:tcW w:w="1274" w:type="dxa"/>
          </w:tcPr>
          <w:p w14:paraId="575F4467" w14:textId="77777777" w:rsidR="00B57298" w:rsidRDefault="00B57298" w:rsidP="000A4AD3">
            <w:pPr>
              <w:snapToGrid w:val="0"/>
              <w:spacing w:before="60" w:after="0" w:line="240" w:lineRule="auto"/>
              <w:jc w:val="both"/>
              <w:rPr>
                <w:rFonts w:eastAsia="宋体"/>
              </w:rPr>
            </w:pPr>
            <w:r>
              <w:rPr>
                <w:rFonts w:eastAsia="宋体"/>
              </w:rPr>
              <w:t>Company</w:t>
            </w:r>
          </w:p>
        </w:tc>
        <w:tc>
          <w:tcPr>
            <w:tcW w:w="7368" w:type="dxa"/>
          </w:tcPr>
          <w:p w14:paraId="7CCFFB4E" w14:textId="77777777" w:rsidR="00B57298" w:rsidRDefault="00B57298" w:rsidP="000A4AD3">
            <w:pPr>
              <w:snapToGrid w:val="0"/>
              <w:spacing w:before="60" w:after="0" w:line="240" w:lineRule="auto"/>
              <w:jc w:val="both"/>
              <w:rPr>
                <w:rFonts w:eastAsia="宋体"/>
              </w:rPr>
            </w:pPr>
            <w:r>
              <w:rPr>
                <w:rFonts w:eastAsia="宋体"/>
              </w:rPr>
              <w:t>Comments</w:t>
            </w:r>
          </w:p>
        </w:tc>
      </w:tr>
      <w:tr w:rsidR="00B57298" w14:paraId="01F1C024" w14:textId="77777777" w:rsidTr="000A4AD3">
        <w:tc>
          <w:tcPr>
            <w:tcW w:w="1274" w:type="dxa"/>
          </w:tcPr>
          <w:p w14:paraId="6E335E89" w14:textId="77777777" w:rsidR="00B57298" w:rsidRDefault="00B57298" w:rsidP="000A4AD3">
            <w:pPr>
              <w:snapToGrid w:val="0"/>
              <w:spacing w:before="60" w:after="0" w:line="240" w:lineRule="auto"/>
              <w:jc w:val="both"/>
              <w:rPr>
                <w:rFonts w:eastAsia="宋体"/>
              </w:rPr>
            </w:pPr>
          </w:p>
        </w:tc>
        <w:tc>
          <w:tcPr>
            <w:tcW w:w="7368" w:type="dxa"/>
          </w:tcPr>
          <w:p w14:paraId="43BE989E" w14:textId="77777777" w:rsidR="00B57298" w:rsidRDefault="00B57298" w:rsidP="000A4AD3">
            <w:pPr>
              <w:spacing w:after="60" w:line="240" w:lineRule="auto"/>
              <w:jc w:val="both"/>
            </w:pPr>
          </w:p>
        </w:tc>
      </w:tr>
      <w:tr w:rsidR="00B57298" w14:paraId="6028793A" w14:textId="77777777" w:rsidTr="000A4AD3">
        <w:tc>
          <w:tcPr>
            <w:tcW w:w="1274" w:type="dxa"/>
          </w:tcPr>
          <w:p w14:paraId="3264D748" w14:textId="77777777" w:rsidR="00B57298" w:rsidRDefault="00B57298" w:rsidP="000A4AD3">
            <w:pPr>
              <w:snapToGrid w:val="0"/>
              <w:spacing w:before="60" w:after="0" w:line="240" w:lineRule="auto"/>
              <w:jc w:val="both"/>
              <w:rPr>
                <w:rFonts w:eastAsia="宋体"/>
              </w:rPr>
            </w:pPr>
          </w:p>
        </w:tc>
        <w:tc>
          <w:tcPr>
            <w:tcW w:w="7368" w:type="dxa"/>
          </w:tcPr>
          <w:p w14:paraId="61A3B375" w14:textId="77777777" w:rsidR="00B57298" w:rsidRDefault="00B57298" w:rsidP="000A4AD3">
            <w:pPr>
              <w:spacing w:after="60" w:line="240" w:lineRule="auto"/>
              <w:jc w:val="both"/>
            </w:pPr>
          </w:p>
        </w:tc>
      </w:tr>
    </w:tbl>
    <w:p w14:paraId="0BBF8B3A" w14:textId="77777777" w:rsidR="00B57298" w:rsidRDefault="00B57298" w:rsidP="00B57298">
      <w:pPr>
        <w:rPr>
          <w:lang w:val="en-GB"/>
        </w:rPr>
      </w:pPr>
    </w:p>
    <w:p w14:paraId="4E4CEBCA" w14:textId="753E105B" w:rsidR="00B57298" w:rsidRPr="004A6874" w:rsidRDefault="0059728A" w:rsidP="00B57298">
      <w:pPr>
        <w:rPr>
          <w:lang w:eastAsia="zh-CN"/>
        </w:rPr>
      </w:pPr>
      <w:r>
        <w:rPr>
          <w:lang w:eastAsia="zh-CN"/>
        </w:rPr>
        <w:t xml:space="preserve">The </w:t>
      </w:r>
      <w:r w:rsidR="00654B70">
        <w:rPr>
          <w:lang w:eastAsia="zh-CN"/>
        </w:rPr>
        <w:t>details of Option1 and Option2</w:t>
      </w:r>
      <w:r>
        <w:rPr>
          <w:lang w:eastAsia="zh-CN"/>
        </w:rPr>
        <w:t xml:space="preserve"> are listed in the following two sections.</w:t>
      </w:r>
    </w:p>
    <w:p w14:paraId="77FE754D" w14:textId="77777777" w:rsidR="00B57298" w:rsidRDefault="00B57298" w:rsidP="00B57298">
      <w:pPr>
        <w:pStyle w:val="3"/>
      </w:pPr>
      <w:r>
        <w:t>Details of Spec impact following Option 1</w:t>
      </w:r>
    </w:p>
    <w:p w14:paraId="77E711C4" w14:textId="77777777" w:rsidR="00B57298" w:rsidRDefault="00B57298" w:rsidP="00B57298">
      <w:pPr>
        <w:rPr>
          <w:lang w:val="en-GB" w:eastAsia="zh-CN"/>
        </w:rPr>
      </w:pPr>
      <w:r>
        <w:rPr>
          <w:rFonts w:hint="eastAsia"/>
          <w:lang w:val="en-GB" w:eastAsia="zh-CN"/>
        </w:rPr>
        <w:t>4</w:t>
      </w:r>
      <w:r>
        <w:rPr>
          <w:lang w:val="en-GB" w:eastAsia="zh-CN"/>
        </w:rPr>
        <w:t xml:space="preserve"> companies </w:t>
      </w:r>
      <w:r w:rsidRPr="008F19C2">
        <w:rPr>
          <w:lang w:val="en-GB" w:eastAsia="zh-CN"/>
        </w:rPr>
        <w:t>provided the concrete formula to determine the scheduled slot number</w:t>
      </w:r>
      <w:r>
        <w:rPr>
          <w:lang w:val="en-GB" w:eastAsia="zh-CN"/>
        </w:rPr>
        <w:t>. The common understanding of these companies is to introduce an offset value between the scheduling cell and scheduled cell</w:t>
      </w:r>
      <w:r w:rsidRPr="00757ED3">
        <w:rPr>
          <w:lang w:val="en-GB" w:eastAsia="zh-CN"/>
        </w:rPr>
        <w:t xml:space="preserve"> </w:t>
      </w:r>
      <w:r>
        <w:rPr>
          <w:lang w:val="en-GB" w:eastAsia="zh-CN"/>
        </w:rPr>
        <w:t xml:space="preserve">into the formula. The following special cases are considered according to the contributions, </w:t>
      </w:r>
    </w:p>
    <w:p w14:paraId="76A183B6" w14:textId="7E87930A" w:rsidR="00B57298" w:rsidRDefault="00B57298" w:rsidP="00323416">
      <w:pPr>
        <w:pStyle w:val="a"/>
        <w:numPr>
          <w:ilvl w:val="0"/>
          <w:numId w:val="38"/>
        </w:numPr>
        <w:jc w:val="both"/>
      </w:pPr>
      <w:r w:rsidRPr="00DA59DB">
        <w:t xml:space="preserve">Huawei, </w:t>
      </w:r>
      <w:proofErr w:type="spellStart"/>
      <w:r w:rsidRPr="00DA59DB">
        <w:t>HiSilicon</w:t>
      </w:r>
      <w:proofErr w:type="spellEnd"/>
      <w:r>
        <w:t xml:space="preserve"> considers</w:t>
      </w:r>
      <w:r w:rsidRPr="00DA59DB">
        <w:t xml:space="preserve"> </w:t>
      </w:r>
      <w:r w:rsidRPr="006A4B4A">
        <w:t>handling of edge slot number of each frame</w:t>
      </w:r>
      <w:r>
        <w:t>;</w:t>
      </w:r>
    </w:p>
    <w:p w14:paraId="2D46D288" w14:textId="5C7F1A60" w:rsidR="00B57298" w:rsidRPr="00933118" w:rsidRDefault="00B57298" w:rsidP="00323416">
      <w:pPr>
        <w:pStyle w:val="a"/>
        <w:numPr>
          <w:ilvl w:val="0"/>
          <w:numId w:val="38"/>
        </w:numPr>
      </w:pPr>
      <w:r>
        <w:t>ZTE provides a more common form</w:t>
      </w:r>
      <w:r w:rsidRPr="00933118">
        <w:t xml:space="preserve"> </w:t>
      </w:r>
      <w:r>
        <w:t xml:space="preserve">considering the case that </w:t>
      </w:r>
      <w:proofErr w:type="spellStart"/>
      <w:r>
        <w:t>Pcell</w:t>
      </w:r>
      <w:proofErr w:type="spellEnd"/>
      <w:r>
        <w:t>/</w:t>
      </w:r>
      <w:proofErr w:type="spellStart"/>
      <w:r w:rsidRPr="00933118">
        <w:t>pScell</w:t>
      </w:r>
      <w:proofErr w:type="spellEnd"/>
      <w:r>
        <w:t xml:space="preserve"> is </w:t>
      </w:r>
      <w:r w:rsidR="00EB2806">
        <w:t xml:space="preserve">neither the </w:t>
      </w:r>
      <w:r w:rsidR="00EB2806" w:rsidRPr="00933118">
        <w:t>scheduling cell nor</w:t>
      </w:r>
      <w:r w:rsidRPr="00933118">
        <w:t xml:space="preserve"> scheduled cell</w:t>
      </w:r>
      <w:r>
        <w:t>.</w:t>
      </w:r>
    </w:p>
    <w:p w14:paraId="11077729" w14:textId="77777777" w:rsidR="00B57298" w:rsidRDefault="00B57298" w:rsidP="00B57298">
      <w:pPr>
        <w:rPr>
          <w:lang w:val="en-GB" w:eastAsia="zh-CN"/>
        </w:rPr>
      </w:pPr>
      <w:r>
        <w:rPr>
          <w:lang w:val="en-GB" w:eastAsia="zh-CN"/>
        </w:rPr>
        <w:t xml:space="preserve">Alternatives of the scheduled slot </w:t>
      </w:r>
      <w:r w:rsidRPr="00647FFA">
        <w:rPr>
          <w:lang w:val="en-GB" w:eastAsia="zh-CN"/>
        </w:rPr>
        <w:t>formula</w:t>
      </w:r>
      <w:r>
        <w:rPr>
          <w:lang w:val="en-GB" w:eastAsia="zh-CN"/>
        </w:rPr>
        <w:t xml:space="preserve"> are listed here,</w:t>
      </w:r>
    </w:p>
    <w:p w14:paraId="66732BDF" w14:textId="77777777" w:rsidR="00B57298" w:rsidRPr="00647FFA" w:rsidRDefault="00B57298" w:rsidP="00323416">
      <w:pPr>
        <w:pStyle w:val="a"/>
        <w:numPr>
          <w:ilvl w:val="0"/>
          <w:numId w:val="40"/>
        </w:numPr>
      </w:pPr>
      <w:r w:rsidRPr="00647FFA">
        <w:t xml:space="preserve">Alt1: </w:t>
      </w:r>
    </w:p>
    <w:p w14:paraId="6B66EAE4" w14:textId="77777777" w:rsidR="00B57298" w:rsidRPr="00647FFA" w:rsidRDefault="005E5F8F" w:rsidP="00323416">
      <w:pPr>
        <w:pStyle w:val="a"/>
        <w:numPr>
          <w:ilvl w:val="0"/>
          <w:numId w:val="41"/>
        </w:numPr>
        <w:rPr>
          <w:i/>
        </w:rPr>
      </w:pPr>
      <m:oMath>
        <m:sSub>
          <m:sSubPr>
            <m:ctrlPr>
              <w:rPr>
                <w:rFonts w:ascii="Cambria Math" w:hAnsi="Cambria Math"/>
                <w:i/>
              </w:rPr>
            </m:ctrlPr>
          </m:sSubPr>
          <m:e>
            <m:r>
              <w:rPr>
                <w:rFonts w:ascii="Cambria Math" w:hAnsi="Cambria Math"/>
              </w:rPr>
              <m:t>n</m:t>
            </m:r>
          </m:e>
          <m:sub>
            <m:r>
              <w:rPr>
                <w:rFonts w:ascii="Cambria Math" w:hAnsi="Cambria Math"/>
              </w:rPr>
              <m:t>PDSCH</m:t>
            </m:r>
          </m:sub>
        </m:sSub>
        <m:r>
          <w:rPr>
            <w:rFonts w:ascii="Cambria Math" w:hAnsi="Cambria Math"/>
          </w:rPr>
          <m:t>=mod</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PDCCH</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e>
            </m:d>
            <m:r>
              <w:rPr>
                <w:rFonts w:ascii="Cambria Math" w:hAnsi="Cambria Math"/>
              </w:rPr>
              <m:t>+M∙</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PDSCH</m:t>
                    </m:r>
                  </m:sub>
                </m:sSub>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slotoffset</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PDSCH</m:t>
                    </m:r>
                  </m:sub>
                </m:sSub>
              </m:sup>
            </m:sSubSup>
          </m:e>
        </m:d>
      </m:oMath>
      <w:r w:rsidR="00B57298" w:rsidRPr="00647FFA">
        <w:rPr>
          <w:i/>
        </w:rPr>
        <w:t>,</w:t>
      </w:r>
    </w:p>
    <w:p w14:paraId="664E27B5" w14:textId="77777777" w:rsidR="00B57298" w:rsidRPr="00647FFA" w:rsidRDefault="005E5F8F" w:rsidP="00323416">
      <w:pPr>
        <w:pStyle w:val="a"/>
        <w:numPr>
          <w:ilvl w:val="0"/>
          <w:numId w:val="41"/>
        </w:numPr>
      </w:pPr>
      <m:oMath>
        <m:sSub>
          <m:sSubPr>
            <m:ctrlPr>
              <w:rPr>
                <w:rFonts w:ascii="Cambria Math" w:hAnsi="Cambria Math"/>
                <w:i/>
              </w:rPr>
            </m:ctrlPr>
          </m:sSubPr>
          <m:e>
            <m:r>
              <w:rPr>
                <w:rFonts w:ascii="Cambria Math" w:hAnsi="Cambria Math"/>
              </w:rPr>
              <m:t>n</m:t>
            </m:r>
          </m:e>
          <m:sub>
            <m:r>
              <w:rPr>
                <w:rFonts w:ascii="Cambria Math" w:hAnsi="Cambria Math"/>
              </w:rPr>
              <m:t>PUSCH</m:t>
            </m:r>
          </m:sub>
        </m:sSub>
        <m:r>
          <w:rPr>
            <w:rFonts w:ascii="Cambria Math" w:hAnsi="Cambria Math"/>
          </w:rPr>
          <m:t>=mod</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PDCCH</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e>
            </m:d>
            <m:r>
              <w:rPr>
                <w:rFonts w:ascii="Cambria Math" w:hAnsi="Cambria Math"/>
              </w:rPr>
              <m:t>+M∙</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PUSCH</m:t>
                    </m:r>
                  </m:sub>
                </m:sSub>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slotoffset</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PUSCH</m:t>
                    </m:r>
                  </m:sub>
                </m:sSub>
              </m:sup>
            </m:sSubSup>
          </m:e>
        </m:d>
      </m:oMath>
    </w:p>
    <w:p w14:paraId="5F5646C2" w14:textId="77777777" w:rsidR="00B57298" w:rsidRDefault="00B57298" w:rsidP="00323416">
      <w:pPr>
        <w:pStyle w:val="a"/>
        <w:numPr>
          <w:ilvl w:val="0"/>
          <w:numId w:val="40"/>
        </w:numPr>
      </w:pPr>
      <w:r>
        <w:t>Alt2:</w:t>
      </w:r>
    </w:p>
    <w:p w14:paraId="0BE571EC" w14:textId="77777777" w:rsidR="00B57298" w:rsidRPr="00647FFA" w:rsidRDefault="00B57298" w:rsidP="00323416">
      <w:pPr>
        <w:pStyle w:val="a"/>
        <w:numPr>
          <w:ilvl w:val="0"/>
          <w:numId w:val="42"/>
        </w:numPr>
        <w:spacing w:after="120"/>
        <w:jc w:val="both"/>
        <w:rPr>
          <w:i/>
        </w:rPr>
      </w:pPr>
      <w:r w:rsidRPr="00647FFA">
        <w:rPr>
          <w:i/>
        </w:rPr>
        <w:t xml:space="preserve">Apply </w:t>
      </w:r>
      <m:oMath>
        <m:d>
          <m:dPr>
            <m:begChr m:val="⌊"/>
            <m:endChr m:val="⌋"/>
            <m:ctrlPr>
              <w:rPr>
                <w:rFonts w:ascii="Cambria Math" w:eastAsia="宋体" w:hAnsi="Cambria Math"/>
                <w:i/>
              </w:rPr>
            </m:ctrlPr>
          </m:dPr>
          <m:e>
            <m:r>
              <w:rPr>
                <w:rFonts w:ascii="Cambria Math" w:hAnsi="Cambria Math"/>
              </w:rPr>
              <m:t>n∙</m:t>
            </m:r>
            <m:f>
              <m:fPr>
                <m:ctrlPr>
                  <w:rPr>
                    <w:rFonts w:ascii="Cambria Math" w:eastAsia="宋体" w:hAnsi="Cambria Math"/>
                    <w:i/>
                  </w:rPr>
                </m:ctrlPr>
              </m:fPr>
              <m:num>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PDCCH</m:t>
                        </m:r>
                      </m:sub>
                    </m:sSub>
                  </m:sup>
                </m:sSup>
              </m:den>
            </m:f>
            <m:r>
              <w:rPr>
                <w:rFonts w:ascii="Cambria Math" w:hAnsi="Cambria Math"/>
              </w:rPr>
              <m:t>+</m:t>
            </m:r>
            <m:d>
              <m:dPr>
                <m:ctrlPr>
                  <w:rPr>
                    <w:rFonts w:ascii="Cambria Math" w:eastAsia="宋体" w:hAnsi="Cambria Math"/>
                    <w:i/>
                  </w:rPr>
                </m:ctrlPr>
              </m:dPr>
              <m:e>
                <m:f>
                  <m:fPr>
                    <m:ctrlPr>
                      <w:rPr>
                        <w:rFonts w:ascii="Cambria Math" w:eastAsia="宋体" w:hAnsi="Cambria Math"/>
                        <w:i/>
                      </w:rPr>
                    </m:ctrlPr>
                  </m:fPr>
                  <m:num>
                    <m:sSub>
                      <m:sSubPr>
                        <m:ctrlPr>
                          <w:rPr>
                            <w:rFonts w:ascii="Cambria Math" w:eastAsia="宋体" w:hAnsi="Cambria Math"/>
                            <w:i/>
                          </w:rPr>
                        </m:ctrlPr>
                      </m:sSubPr>
                      <m:e>
                        <m:r>
                          <w:rPr>
                            <w:rFonts w:ascii="Cambria Math" w:hAnsi="Cambria Math"/>
                          </w:rPr>
                          <m:t>O</m:t>
                        </m:r>
                      </m:e>
                      <m:sub>
                        <m:r>
                          <w:rPr>
                            <w:rFonts w:ascii="Cambria Math" w:hAnsi="Cambria Math"/>
                          </w:rPr>
                          <m:t>PDCCH</m:t>
                        </m:r>
                      </m:sub>
                    </m:sSub>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PDCCH,ref</m:t>
                            </m:r>
                          </m:sub>
                        </m:sSub>
                      </m:sup>
                    </m:sSup>
                  </m:den>
                </m:f>
                <m:r>
                  <w:rPr>
                    <w:rFonts w:ascii="Cambria Math" w:hAnsi="Cambria Math"/>
                  </w:rPr>
                  <m:t>-</m:t>
                </m:r>
                <m:f>
                  <m:fPr>
                    <m:ctrlPr>
                      <w:rPr>
                        <w:rFonts w:ascii="Cambria Math" w:eastAsia="宋体" w:hAnsi="Cambria Math"/>
                        <w:i/>
                      </w:rPr>
                    </m:ctrlPr>
                  </m:fPr>
                  <m:num>
                    <m:sSub>
                      <m:sSubPr>
                        <m:ctrlPr>
                          <w:rPr>
                            <w:rFonts w:ascii="Cambria Math" w:eastAsia="宋体" w:hAnsi="Cambria Math"/>
                            <w:i/>
                          </w:rPr>
                        </m:ctrlPr>
                      </m:sSubPr>
                      <m:e>
                        <m:r>
                          <w:rPr>
                            <w:rFonts w:ascii="Cambria Math" w:hAnsi="Cambria Math"/>
                          </w:rPr>
                          <m:t>O</m:t>
                        </m:r>
                      </m:e>
                      <m:sub>
                        <m:r>
                          <w:rPr>
                            <w:rFonts w:ascii="Cambria Math" w:hAnsi="Cambria Math"/>
                          </w:rPr>
                          <m:t>PDSCH</m:t>
                        </m:r>
                      </m:sub>
                    </m:sSub>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PDSCH,ref</m:t>
                            </m:r>
                          </m:sub>
                        </m:sSub>
                      </m:sup>
                    </m:sSup>
                  </m:den>
                </m:f>
              </m:e>
            </m:d>
            <m:r>
              <w:rPr>
                <w:rFonts w:ascii="Cambria Math" w:hAnsi="Cambria Math"/>
              </w:rPr>
              <m:t>∙</m:t>
            </m:r>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PDSCH</m:t>
                    </m:r>
                  </m:sub>
                </m:sSub>
              </m:sup>
            </m:sSup>
          </m:e>
        </m:d>
        <m:r>
          <w:rPr>
            <w:rFonts w:ascii="Cambria Math" w:hAnsi="Cambria Math"/>
          </w:rPr>
          <m:t>+</m:t>
        </m:r>
        <m:sSub>
          <m:sSubPr>
            <m:ctrlPr>
              <w:rPr>
                <w:rFonts w:ascii="Cambria Math" w:eastAsia="宋体" w:hAnsi="Cambria Math"/>
                <w:i/>
              </w:rPr>
            </m:ctrlPr>
          </m:sSubPr>
          <m:e>
            <m:r>
              <w:rPr>
                <w:rFonts w:ascii="Cambria Math" w:hAnsi="Cambria Math"/>
              </w:rPr>
              <m:t>K</m:t>
            </m:r>
          </m:e>
          <m:sub>
            <m:r>
              <w:rPr>
                <w:rFonts w:ascii="Cambria Math" w:hAnsi="Cambria Math"/>
              </w:rPr>
              <m:t>0</m:t>
            </m:r>
          </m:sub>
        </m:sSub>
      </m:oMath>
      <w:r w:rsidRPr="00647FFA">
        <w:rPr>
          <w:rFonts w:hint="eastAsia"/>
          <w:i/>
        </w:rPr>
        <w:t xml:space="preserve"> </w:t>
      </w:r>
      <w:r w:rsidRPr="00647FFA">
        <w:rPr>
          <w:i/>
        </w:rPr>
        <w:t>to determine the slot of the scheduled PDSCH;</w:t>
      </w:r>
    </w:p>
    <w:p w14:paraId="7C501E5B" w14:textId="77777777" w:rsidR="00B57298" w:rsidRDefault="00B57298" w:rsidP="00323416">
      <w:pPr>
        <w:pStyle w:val="a"/>
        <w:numPr>
          <w:ilvl w:val="0"/>
          <w:numId w:val="37"/>
        </w:numPr>
        <w:spacing w:after="120"/>
        <w:jc w:val="both"/>
        <w:rPr>
          <w:i/>
        </w:rPr>
      </w:pPr>
      <w:r w:rsidRPr="007B0F6E">
        <w:rPr>
          <w:rFonts w:hint="eastAsia"/>
          <w:i/>
        </w:rPr>
        <w:t>A</w:t>
      </w:r>
      <w:r w:rsidRPr="007B0F6E">
        <w:rPr>
          <w:i/>
        </w:rPr>
        <w:t xml:space="preserve">pply </w:t>
      </w:r>
      <m:oMath>
        <m:d>
          <m:dPr>
            <m:begChr m:val="⌊"/>
            <m:endChr m:val="⌋"/>
            <m:ctrlPr>
              <w:rPr>
                <w:rFonts w:ascii="Cambria Math" w:hAnsi="Cambria Math"/>
                <w:i/>
              </w:rPr>
            </m:ctrlPr>
          </m:dPr>
          <m:e>
            <m:r>
              <w:rPr>
                <w:rFonts w:ascii="Cambria Math" w:hAnsi="Cambria Math"/>
              </w:rPr>
              <m:t>n∙</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r>
              <w:rPr>
                <w:rFonts w:ascii="Cambria Math" w:hAnsi="Cambria Math"/>
              </w:rPr>
              <m:t>+</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PDCCH</m:t>
                        </m:r>
                      </m:sub>
                    </m:sSub>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PDCCH,ref</m:t>
                            </m:r>
                          </m:sub>
                        </m:sSub>
                      </m:sup>
                    </m:sSup>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PUSCH</m:t>
                        </m:r>
                      </m:sub>
                    </m:sSub>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PUSCH,ref</m:t>
                            </m:r>
                          </m:sub>
                        </m:sSub>
                      </m:sup>
                    </m:sSup>
                  </m:den>
                </m:f>
              </m:e>
            </m:d>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m:t>
                    </m:r>
                  </m:sub>
                </m:sSub>
              </m:sup>
            </m:sSup>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rsidRPr="007B0F6E">
        <w:rPr>
          <w:rFonts w:hint="eastAsia"/>
          <w:i/>
        </w:rPr>
        <w:t xml:space="preserve"> </w:t>
      </w:r>
      <w:r w:rsidRPr="007B0F6E">
        <w:rPr>
          <w:i/>
        </w:rPr>
        <w:t>to determine the slot of the scheduled PUSCH</w:t>
      </w:r>
      <w:r>
        <w:rPr>
          <w:i/>
        </w:rPr>
        <w:t>.</w:t>
      </w:r>
    </w:p>
    <w:p w14:paraId="28A98F08" w14:textId="77777777" w:rsidR="00B57298" w:rsidRDefault="00B57298" w:rsidP="00323416">
      <w:pPr>
        <w:pStyle w:val="a"/>
        <w:numPr>
          <w:ilvl w:val="0"/>
          <w:numId w:val="40"/>
        </w:numPr>
      </w:pPr>
      <w:r>
        <w:t>A</w:t>
      </w:r>
      <w:r>
        <w:rPr>
          <w:rFonts w:hint="eastAsia"/>
        </w:rPr>
        <w:t>l</w:t>
      </w:r>
      <w:r>
        <w:t>t3:</w:t>
      </w:r>
    </w:p>
    <w:p w14:paraId="0BE0F70F" w14:textId="77777777" w:rsidR="00B57298" w:rsidRDefault="00B57298" w:rsidP="00323416">
      <w:pPr>
        <w:pStyle w:val="a"/>
        <w:numPr>
          <w:ilvl w:val="0"/>
          <w:numId w:val="42"/>
        </w:numPr>
        <w:rPr>
          <w:rFonts w:eastAsia="MS Mincho"/>
          <w:lang w:eastAsia="ja-JP"/>
        </w:rPr>
      </w:pPr>
      <w:r w:rsidRPr="00647FFA">
        <w:rPr>
          <w:szCs w:val="20"/>
        </w:rPr>
        <w:t>The slot allocated for PDSCH</w:t>
      </w:r>
      <w:r>
        <w:rPr>
          <w:szCs w:val="20"/>
        </w:rPr>
        <w:t xml:space="preserve"> is </w:t>
      </w:r>
      <w:r w:rsidRPr="00647FFA">
        <w:rPr>
          <w:sz w:val="16"/>
          <w:szCs w:val="20"/>
        </w:rPr>
        <w:t xml:space="preserve"> </w:t>
      </w:r>
      <m:oMath>
        <m:d>
          <m:dPr>
            <m:begChr m:val="⌊"/>
            <m:endChr m:val="⌋"/>
            <m:ctrlPr>
              <w:rPr>
                <w:rFonts w:ascii="Cambria Math" w:hAnsi="Cambria Math"/>
                <w:i/>
                <w:lang w:eastAsia="ja-JP"/>
              </w:rPr>
            </m:ctrlPr>
          </m:dPr>
          <m:e>
            <m:r>
              <w:rPr>
                <w:rFonts w:ascii="Cambria Math" w:hAnsi="Cambria Math"/>
                <w:lang w:eastAsia="ja-JP"/>
              </w:rPr>
              <m:t>n⋅</m:t>
            </m:r>
            <m:f>
              <m:fPr>
                <m:ctrlPr>
                  <w:rPr>
                    <w:rFonts w:ascii="Cambria Math" w:hAnsi="Cambria Math"/>
                    <w:i/>
                    <w:lang w:eastAsia="ja-JP"/>
                  </w:rPr>
                </m:ctrlPr>
              </m:fPr>
              <m:num>
                <m:sSup>
                  <m:sSupPr>
                    <m:ctrlPr>
                      <w:rPr>
                        <w:rFonts w:ascii="Cambria Math" w:hAnsi="Cambria Math"/>
                        <w:i/>
                        <w:lang w:eastAsia="ja-JP"/>
                      </w:rPr>
                    </m:ctrlPr>
                  </m:sSupPr>
                  <m:e>
                    <m:r>
                      <w:rPr>
                        <w:rFonts w:ascii="Cambria Math" w:hAnsi="Cambria Math"/>
                        <w:lang w:eastAsia="ja-JP"/>
                      </w:rPr>
                      <m:t>2</m:t>
                    </m:r>
                  </m:e>
                  <m:sup>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PDSCH</m:t>
                        </m:r>
                      </m:sub>
                    </m:sSub>
                  </m:sup>
                </m:sSup>
              </m:num>
              <m:den>
                <m:sSup>
                  <m:sSupPr>
                    <m:ctrlPr>
                      <w:rPr>
                        <w:rFonts w:ascii="Cambria Math" w:hAnsi="Cambria Math"/>
                        <w:i/>
                        <w:lang w:eastAsia="ja-JP"/>
                      </w:rPr>
                    </m:ctrlPr>
                  </m:sSupPr>
                  <m:e>
                    <m:r>
                      <w:rPr>
                        <w:rFonts w:ascii="Cambria Math" w:hAnsi="Cambria Math"/>
                        <w:lang w:eastAsia="ja-JP"/>
                      </w:rPr>
                      <m:t>2</m:t>
                    </m:r>
                  </m:e>
                  <m:sup>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PDCCH</m:t>
                        </m:r>
                      </m:sub>
                    </m:sSub>
                  </m:sup>
                </m:sSup>
              </m:den>
            </m:f>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offset</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K</m:t>
            </m:r>
          </m:e>
          <m:sub>
            <m:r>
              <w:rPr>
                <w:rFonts w:ascii="Cambria Math" w:hAnsi="Cambria Math"/>
                <w:lang w:eastAsia="ja-JP"/>
              </w:rPr>
              <m:t>0</m:t>
            </m:r>
          </m:sub>
        </m:sSub>
      </m:oMath>
      <w:r w:rsidRPr="00647FFA">
        <w:t xml:space="preserve"> </w:t>
      </w:r>
    </w:p>
    <w:p w14:paraId="5072A30F" w14:textId="77777777" w:rsidR="00B57298" w:rsidRPr="00647FFA" w:rsidRDefault="00B57298" w:rsidP="00323416">
      <w:pPr>
        <w:pStyle w:val="a"/>
        <w:numPr>
          <w:ilvl w:val="0"/>
          <w:numId w:val="42"/>
        </w:numPr>
        <w:rPr>
          <w:rFonts w:eastAsia="MS Mincho"/>
          <w:lang w:eastAsia="ja-JP"/>
        </w:rPr>
      </w:pPr>
      <w:r w:rsidRPr="00647FFA">
        <w:rPr>
          <w:szCs w:val="20"/>
        </w:rPr>
        <w:t xml:space="preserve">The slot allocated for PUSCH </w:t>
      </w:r>
      <w:r>
        <w:rPr>
          <w:szCs w:val="20"/>
        </w:rPr>
        <w:t xml:space="preserve">is </w:t>
      </w:r>
      <w:r w:rsidRPr="00647FFA">
        <w:rPr>
          <w:sz w:val="16"/>
          <w:szCs w:val="20"/>
        </w:rPr>
        <w:t xml:space="preserve"> </w:t>
      </w:r>
      <m:oMath>
        <m:d>
          <m:dPr>
            <m:begChr m:val="⌊"/>
            <m:endChr m:val="⌋"/>
            <m:ctrlPr>
              <w:rPr>
                <w:rFonts w:ascii="Cambria Math" w:hAnsi="Cambria Math"/>
                <w:i/>
                <w:lang w:eastAsia="ja-JP"/>
              </w:rPr>
            </m:ctrlPr>
          </m:dPr>
          <m:e>
            <m:r>
              <w:rPr>
                <w:rFonts w:ascii="Cambria Math"/>
                <w:lang w:eastAsia="ja-JP"/>
              </w:rPr>
              <m:t>n</m:t>
            </m:r>
            <m:r>
              <w:rPr>
                <w:rFonts w:ascii="Cambria Math" w:hAnsi="Cambria Math" w:cs="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PUSCH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r>
          <w:rPr>
            <w:rFonts w:ascii="Cambria Math"/>
            <w:lang w:eastAsia="ja-JP"/>
          </w:rPr>
          <m:t>+</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offset</m:t>
            </m:r>
          </m:sub>
        </m:sSub>
        <m:r>
          <w:rPr>
            <w:rFonts w:ascii="Cambria Math" w:hAnsi="Cambria Math"/>
            <w:lang w:eastAsia="ja-JP"/>
          </w:rPr>
          <m:t>+</m:t>
        </m:r>
        <m:sSub>
          <m:sSubPr>
            <m:ctrlPr>
              <w:rPr>
                <w:rFonts w:ascii="Cambria Math" w:hAnsi="Cambria Math"/>
                <w:i/>
                <w:lang w:eastAsia="ja-JP"/>
              </w:rPr>
            </m:ctrlPr>
          </m:sSubPr>
          <m:e>
            <m:r>
              <w:rPr>
                <w:rFonts w:ascii="Cambria Math"/>
                <w:lang w:eastAsia="ja-JP"/>
              </w:rPr>
              <m:t>K</m:t>
            </m:r>
          </m:e>
          <m:sub>
            <m:r>
              <w:rPr>
                <w:rFonts w:ascii="Cambria Math"/>
                <w:lang w:eastAsia="ja-JP"/>
              </w:rPr>
              <m:t>2</m:t>
            </m:r>
          </m:sub>
        </m:sSub>
      </m:oMath>
    </w:p>
    <w:p w14:paraId="58E66185" w14:textId="77777777" w:rsidR="00B57298" w:rsidRDefault="00B57298" w:rsidP="00B57298">
      <w:pPr>
        <w:rPr>
          <w:highlight w:val="yellow"/>
          <w:lang w:val="en-GB"/>
        </w:rPr>
      </w:pPr>
    </w:p>
    <w:p w14:paraId="68558809" w14:textId="77777777" w:rsidR="009933D8" w:rsidRDefault="00B57298" w:rsidP="00B57298">
      <w:r w:rsidRPr="00647FFA">
        <w:rPr>
          <w:highlight w:val="yellow"/>
        </w:rPr>
        <w:t>Offline Proposals:</w:t>
      </w:r>
      <w:r w:rsidRPr="00647FFA">
        <w:t xml:space="preserve"> </w:t>
      </w:r>
    </w:p>
    <w:p w14:paraId="19381AD0" w14:textId="7AB914B8" w:rsidR="00B57298" w:rsidRDefault="00E76F33" w:rsidP="00B57298">
      <w:pPr>
        <w:rPr>
          <w:b/>
        </w:rPr>
      </w:pPr>
      <w:r>
        <w:rPr>
          <w:b/>
        </w:rPr>
        <w:t>To down</w:t>
      </w:r>
      <w:r w:rsidR="00B57298" w:rsidRPr="00722527">
        <w:rPr>
          <w:b/>
        </w:rPr>
        <w:t xml:space="preserve"> select from alt1~alt3 as the concrete formula </w:t>
      </w:r>
      <w:r>
        <w:rPr>
          <w:b/>
        </w:rPr>
        <w:t xml:space="preserve">for cross-carrier scheduling when </w:t>
      </w:r>
      <w:r w:rsidR="00B57298" w:rsidRPr="00722527">
        <w:rPr>
          <w:b/>
        </w:rPr>
        <w:t>slot offset</w:t>
      </w:r>
      <w:r>
        <w:rPr>
          <w:b/>
        </w:rPr>
        <w:t xml:space="preserve"> is indic</w:t>
      </w:r>
      <w:r w:rsidR="006E096F">
        <w:rPr>
          <w:b/>
        </w:rPr>
        <w:t>ated</w:t>
      </w:r>
      <w:r w:rsidR="00B57298" w:rsidRPr="00722527">
        <w:rPr>
          <w:b/>
        </w:rPr>
        <w:t>.</w:t>
      </w:r>
    </w:p>
    <w:p w14:paraId="665FDF62" w14:textId="77777777" w:rsidR="00F2135C" w:rsidRPr="00647FFA" w:rsidRDefault="00F2135C" w:rsidP="00F2135C">
      <w:pPr>
        <w:ind w:left="420" w:hanging="420"/>
      </w:pPr>
      <w:r w:rsidRPr="00647FFA">
        <w:lastRenderedPageBreak/>
        <w:t xml:space="preserve">Alt1: </w:t>
      </w:r>
    </w:p>
    <w:p w14:paraId="0709B189" w14:textId="77777777" w:rsidR="00F2135C" w:rsidRPr="00647FFA" w:rsidRDefault="005E5F8F" w:rsidP="00F2135C">
      <w:pPr>
        <w:pStyle w:val="a"/>
        <w:numPr>
          <w:ilvl w:val="0"/>
          <w:numId w:val="41"/>
        </w:numPr>
        <w:rPr>
          <w:i/>
        </w:rPr>
      </w:pPr>
      <m:oMath>
        <m:sSub>
          <m:sSubPr>
            <m:ctrlPr>
              <w:rPr>
                <w:rFonts w:ascii="Cambria Math" w:hAnsi="Cambria Math"/>
                <w:i/>
              </w:rPr>
            </m:ctrlPr>
          </m:sSubPr>
          <m:e>
            <m:r>
              <w:rPr>
                <w:rFonts w:ascii="Cambria Math" w:hAnsi="Cambria Math"/>
              </w:rPr>
              <m:t>n</m:t>
            </m:r>
          </m:e>
          <m:sub>
            <m:r>
              <w:rPr>
                <w:rFonts w:ascii="Cambria Math" w:hAnsi="Cambria Math"/>
              </w:rPr>
              <m:t>PDSCH</m:t>
            </m:r>
          </m:sub>
        </m:sSub>
        <m:r>
          <w:rPr>
            <w:rFonts w:ascii="Cambria Math" w:hAnsi="Cambria Math"/>
          </w:rPr>
          <m:t>=mod</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PDCCH</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e>
            </m:d>
            <m:r>
              <w:rPr>
                <w:rFonts w:ascii="Cambria Math" w:hAnsi="Cambria Math"/>
              </w:rPr>
              <m:t>+M∙</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PDSCH</m:t>
                    </m:r>
                  </m:sub>
                </m:sSub>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slotoffset</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PDSCH</m:t>
                    </m:r>
                  </m:sub>
                </m:sSub>
              </m:sup>
            </m:sSubSup>
          </m:e>
        </m:d>
      </m:oMath>
      <w:r w:rsidR="00F2135C" w:rsidRPr="00647FFA">
        <w:rPr>
          <w:i/>
        </w:rPr>
        <w:t>,</w:t>
      </w:r>
    </w:p>
    <w:p w14:paraId="19EC7CB5" w14:textId="77777777" w:rsidR="00F2135C" w:rsidRPr="00647FFA" w:rsidRDefault="005E5F8F" w:rsidP="00F2135C">
      <w:pPr>
        <w:pStyle w:val="a"/>
        <w:numPr>
          <w:ilvl w:val="0"/>
          <w:numId w:val="41"/>
        </w:numPr>
      </w:pPr>
      <m:oMath>
        <m:sSub>
          <m:sSubPr>
            <m:ctrlPr>
              <w:rPr>
                <w:rFonts w:ascii="Cambria Math" w:hAnsi="Cambria Math"/>
                <w:i/>
              </w:rPr>
            </m:ctrlPr>
          </m:sSubPr>
          <m:e>
            <m:r>
              <w:rPr>
                <w:rFonts w:ascii="Cambria Math" w:hAnsi="Cambria Math"/>
              </w:rPr>
              <m:t>n</m:t>
            </m:r>
          </m:e>
          <m:sub>
            <m:r>
              <w:rPr>
                <w:rFonts w:ascii="Cambria Math" w:hAnsi="Cambria Math"/>
              </w:rPr>
              <m:t>PUSCH</m:t>
            </m:r>
          </m:sub>
        </m:sSub>
        <m:r>
          <w:rPr>
            <w:rFonts w:ascii="Cambria Math" w:hAnsi="Cambria Math"/>
          </w:rPr>
          <m:t>=mod</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PDCCH</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e>
            </m:d>
            <m:r>
              <w:rPr>
                <w:rFonts w:ascii="Cambria Math" w:hAnsi="Cambria Math"/>
              </w:rPr>
              <m:t>+M∙</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PUSCH</m:t>
                    </m:r>
                  </m:sub>
                </m:sSub>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slotoffset</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PUSCH</m:t>
                    </m:r>
                  </m:sub>
                </m:sSub>
              </m:sup>
            </m:sSubSup>
          </m:e>
        </m:d>
      </m:oMath>
    </w:p>
    <w:p w14:paraId="2078FE7A" w14:textId="77777777" w:rsidR="00F2135C" w:rsidRDefault="00F2135C" w:rsidP="00F2135C">
      <w:pPr>
        <w:ind w:left="420" w:hanging="420"/>
      </w:pPr>
      <w:r>
        <w:t>Alt2:</w:t>
      </w:r>
    </w:p>
    <w:p w14:paraId="5CC7562D" w14:textId="77777777" w:rsidR="00F2135C" w:rsidRPr="00647FFA" w:rsidRDefault="00F2135C" w:rsidP="00F2135C">
      <w:pPr>
        <w:pStyle w:val="a"/>
        <w:numPr>
          <w:ilvl w:val="0"/>
          <w:numId w:val="42"/>
        </w:numPr>
        <w:spacing w:after="120"/>
        <w:jc w:val="both"/>
        <w:rPr>
          <w:i/>
        </w:rPr>
      </w:pPr>
      <w:r w:rsidRPr="00647FFA">
        <w:rPr>
          <w:i/>
        </w:rPr>
        <w:t xml:space="preserve">Apply </w:t>
      </w:r>
      <m:oMath>
        <m:d>
          <m:dPr>
            <m:begChr m:val="⌊"/>
            <m:endChr m:val="⌋"/>
            <m:ctrlPr>
              <w:rPr>
                <w:rFonts w:ascii="Cambria Math" w:eastAsia="宋体" w:hAnsi="Cambria Math"/>
                <w:i/>
              </w:rPr>
            </m:ctrlPr>
          </m:dPr>
          <m:e>
            <m:r>
              <w:rPr>
                <w:rFonts w:ascii="Cambria Math" w:hAnsi="Cambria Math"/>
              </w:rPr>
              <m:t>n∙</m:t>
            </m:r>
            <m:f>
              <m:fPr>
                <m:ctrlPr>
                  <w:rPr>
                    <w:rFonts w:ascii="Cambria Math" w:eastAsia="宋体" w:hAnsi="Cambria Math"/>
                    <w:i/>
                  </w:rPr>
                </m:ctrlPr>
              </m:fPr>
              <m:num>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PDCCH</m:t>
                        </m:r>
                      </m:sub>
                    </m:sSub>
                  </m:sup>
                </m:sSup>
              </m:den>
            </m:f>
            <m:r>
              <w:rPr>
                <w:rFonts w:ascii="Cambria Math" w:hAnsi="Cambria Math"/>
              </w:rPr>
              <m:t>+</m:t>
            </m:r>
            <m:d>
              <m:dPr>
                <m:ctrlPr>
                  <w:rPr>
                    <w:rFonts w:ascii="Cambria Math" w:eastAsia="宋体" w:hAnsi="Cambria Math"/>
                    <w:i/>
                  </w:rPr>
                </m:ctrlPr>
              </m:dPr>
              <m:e>
                <m:f>
                  <m:fPr>
                    <m:ctrlPr>
                      <w:rPr>
                        <w:rFonts w:ascii="Cambria Math" w:eastAsia="宋体" w:hAnsi="Cambria Math"/>
                        <w:i/>
                      </w:rPr>
                    </m:ctrlPr>
                  </m:fPr>
                  <m:num>
                    <m:sSub>
                      <m:sSubPr>
                        <m:ctrlPr>
                          <w:rPr>
                            <w:rFonts w:ascii="Cambria Math" w:eastAsia="宋体" w:hAnsi="Cambria Math"/>
                            <w:i/>
                          </w:rPr>
                        </m:ctrlPr>
                      </m:sSubPr>
                      <m:e>
                        <m:r>
                          <w:rPr>
                            <w:rFonts w:ascii="Cambria Math" w:hAnsi="Cambria Math"/>
                          </w:rPr>
                          <m:t>O</m:t>
                        </m:r>
                      </m:e>
                      <m:sub>
                        <m:r>
                          <w:rPr>
                            <w:rFonts w:ascii="Cambria Math" w:hAnsi="Cambria Math"/>
                          </w:rPr>
                          <m:t>PDCCH</m:t>
                        </m:r>
                      </m:sub>
                    </m:sSub>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PDCCH,ref</m:t>
                            </m:r>
                          </m:sub>
                        </m:sSub>
                      </m:sup>
                    </m:sSup>
                  </m:den>
                </m:f>
                <m:r>
                  <w:rPr>
                    <w:rFonts w:ascii="Cambria Math" w:hAnsi="Cambria Math"/>
                  </w:rPr>
                  <m:t>-</m:t>
                </m:r>
                <m:f>
                  <m:fPr>
                    <m:ctrlPr>
                      <w:rPr>
                        <w:rFonts w:ascii="Cambria Math" w:eastAsia="宋体" w:hAnsi="Cambria Math"/>
                        <w:i/>
                      </w:rPr>
                    </m:ctrlPr>
                  </m:fPr>
                  <m:num>
                    <m:sSub>
                      <m:sSubPr>
                        <m:ctrlPr>
                          <w:rPr>
                            <w:rFonts w:ascii="Cambria Math" w:eastAsia="宋体" w:hAnsi="Cambria Math"/>
                            <w:i/>
                          </w:rPr>
                        </m:ctrlPr>
                      </m:sSubPr>
                      <m:e>
                        <m:r>
                          <w:rPr>
                            <w:rFonts w:ascii="Cambria Math" w:hAnsi="Cambria Math"/>
                          </w:rPr>
                          <m:t>O</m:t>
                        </m:r>
                      </m:e>
                      <m:sub>
                        <m:r>
                          <w:rPr>
                            <w:rFonts w:ascii="Cambria Math" w:hAnsi="Cambria Math"/>
                          </w:rPr>
                          <m:t>PDSCH</m:t>
                        </m:r>
                      </m:sub>
                    </m:sSub>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PDSCH,ref</m:t>
                            </m:r>
                          </m:sub>
                        </m:sSub>
                      </m:sup>
                    </m:sSup>
                  </m:den>
                </m:f>
              </m:e>
            </m:d>
            <m:r>
              <w:rPr>
                <w:rFonts w:ascii="Cambria Math" w:hAnsi="Cambria Math"/>
              </w:rPr>
              <m:t>∙</m:t>
            </m:r>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PDSCH</m:t>
                    </m:r>
                  </m:sub>
                </m:sSub>
              </m:sup>
            </m:sSup>
          </m:e>
        </m:d>
        <m:r>
          <w:rPr>
            <w:rFonts w:ascii="Cambria Math" w:hAnsi="Cambria Math"/>
          </w:rPr>
          <m:t>+</m:t>
        </m:r>
        <m:sSub>
          <m:sSubPr>
            <m:ctrlPr>
              <w:rPr>
                <w:rFonts w:ascii="Cambria Math" w:eastAsia="宋体" w:hAnsi="Cambria Math"/>
                <w:i/>
              </w:rPr>
            </m:ctrlPr>
          </m:sSubPr>
          <m:e>
            <m:r>
              <w:rPr>
                <w:rFonts w:ascii="Cambria Math" w:hAnsi="Cambria Math"/>
              </w:rPr>
              <m:t>K</m:t>
            </m:r>
          </m:e>
          <m:sub>
            <m:r>
              <w:rPr>
                <w:rFonts w:ascii="Cambria Math" w:hAnsi="Cambria Math"/>
              </w:rPr>
              <m:t>0</m:t>
            </m:r>
          </m:sub>
        </m:sSub>
      </m:oMath>
      <w:r w:rsidRPr="00647FFA">
        <w:rPr>
          <w:rFonts w:hint="eastAsia"/>
          <w:i/>
        </w:rPr>
        <w:t xml:space="preserve"> </w:t>
      </w:r>
      <w:r w:rsidRPr="00647FFA">
        <w:rPr>
          <w:i/>
        </w:rPr>
        <w:t>to determine the slot of the scheduled PDSCH;</w:t>
      </w:r>
    </w:p>
    <w:p w14:paraId="6641DD9A" w14:textId="77777777" w:rsidR="00F2135C" w:rsidRDefault="00F2135C" w:rsidP="00F2135C">
      <w:pPr>
        <w:pStyle w:val="a"/>
        <w:numPr>
          <w:ilvl w:val="0"/>
          <w:numId w:val="37"/>
        </w:numPr>
        <w:spacing w:after="120"/>
        <w:jc w:val="both"/>
        <w:rPr>
          <w:i/>
        </w:rPr>
      </w:pPr>
      <w:r w:rsidRPr="007B0F6E">
        <w:rPr>
          <w:rFonts w:hint="eastAsia"/>
          <w:i/>
        </w:rPr>
        <w:t>A</w:t>
      </w:r>
      <w:r w:rsidRPr="007B0F6E">
        <w:rPr>
          <w:i/>
        </w:rPr>
        <w:t xml:space="preserve">pply </w:t>
      </w:r>
      <m:oMath>
        <m:d>
          <m:dPr>
            <m:begChr m:val="⌊"/>
            <m:endChr m:val="⌋"/>
            <m:ctrlPr>
              <w:rPr>
                <w:rFonts w:ascii="Cambria Math" w:hAnsi="Cambria Math"/>
                <w:i/>
              </w:rPr>
            </m:ctrlPr>
          </m:dPr>
          <m:e>
            <m:r>
              <w:rPr>
                <w:rFonts w:ascii="Cambria Math" w:hAnsi="Cambria Math"/>
              </w:rPr>
              <m:t>n∙</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r>
              <w:rPr>
                <w:rFonts w:ascii="Cambria Math" w:hAnsi="Cambria Math"/>
              </w:rPr>
              <m:t>+</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PDCCH</m:t>
                        </m:r>
                      </m:sub>
                    </m:sSub>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PDCCH,ref</m:t>
                            </m:r>
                          </m:sub>
                        </m:sSub>
                      </m:sup>
                    </m:sSup>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PUSCH</m:t>
                        </m:r>
                      </m:sub>
                    </m:sSub>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PUSCH,ref</m:t>
                            </m:r>
                          </m:sub>
                        </m:sSub>
                      </m:sup>
                    </m:sSup>
                  </m:den>
                </m:f>
              </m:e>
            </m:d>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m:t>
                    </m:r>
                  </m:sub>
                </m:sSub>
              </m:sup>
            </m:sSup>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rsidRPr="007B0F6E">
        <w:rPr>
          <w:rFonts w:hint="eastAsia"/>
          <w:i/>
        </w:rPr>
        <w:t xml:space="preserve"> </w:t>
      </w:r>
      <w:r w:rsidRPr="007B0F6E">
        <w:rPr>
          <w:i/>
        </w:rPr>
        <w:t>to determine the slot of the scheduled PUSCH</w:t>
      </w:r>
      <w:r>
        <w:rPr>
          <w:i/>
        </w:rPr>
        <w:t>.</w:t>
      </w:r>
    </w:p>
    <w:p w14:paraId="07DF544F" w14:textId="77777777" w:rsidR="00F2135C" w:rsidRDefault="00F2135C" w:rsidP="00F2135C">
      <w:pPr>
        <w:ind w:left="420" w:hanging="420"/>
      </w:pPr>
      <w:r>
        <w:t>A</w:t>
      </w:r>
      <w:r>
        <w:rPr>
          <w:rFonts w:hint="eastAsia"/>
        </w:rPr>
        <w:t>l</w:t>
      </w:r>
      <w:r>
        <w:t>t3:</w:t>
      </w:r>
    </w:p>
    <w:p w14:paraId="1DB21BBD" w14:textId="77777777" w:rsidR="00F2135C" w:rsidRDefault="00F2135C" w:rsidP="00F2135C">
      <w:pPr>
        <w:pStyle w:val="a"/>
        <w:numPr>
          <w:ilvl w:val="0"/>
          <w:numId w:val="42"/>
        </w:numPr>
        <w:rPr>
          <w:rFonts w:eastAsia="MS Mincho"/>
          <w:lang w:eastAsia="ja-JP"/>
        </w:rPr>
      </w:pPr>
      <w:r w:rsidRPr="00647FFA">
        <w:rPr>
          <w:szCs w:val="20"/>
        </w:rPr>
        <w:t>The slot allocated for PDSCH</w:t>
      </w:r>
      <w:r>
        <w:rPr>
          <w:szCs w:val="20"/>
        </w:rPr>
        <w:t xml:space="preserve"> is </w:t>
      </w:r>
      <w:r w:rsidRPr="00647FFA">
        <w:rPr>
          <w:sz w:val="16"/>
          <w:szCs w:val="20"/>
        </w:rPr>
        <w:t xml:space="preserve"> </w:t>
      </w:r>
      <m:oMath>
        <m:d>
          <m:dPr>
            <m:begChr m:val="⌊"/>
            <m:endChr m:val="⌋"/>
            <m:ctrlPr>
              <w:rPr>
                <w:rFonts w:ascii="Cambria Math" w:hAnsi="Cambria Math"/>
                <w:i/>
                <w:lang w:eastAsia="ja-JP"/>
              </w:rPr>
            </m:ctrlPr>
          </m:dPr>
          <m:e>
            <m:r>
              <w:rPr>
                <w:rFonts w:ascii="Cambria Math" w:hAnsi="Cambria Math"/>
                <w:lang w:eastAsia="ja-JP"/>
              </w:rPr>
              <m:t>n⋅</m:t>
            </m:r>
            <m:f>
              <m:fPr>
                <m:ctrlPr>
                  <w:rPr>
                    <w:rFonts w:ascii="Cambria Math" w:hAnsi="Cambria Math"/>
                    <w:i/>
                    <w:lang w:eastAsia="ja-JP"/>
                  </w:rPr>
                </m:ctrlPr>
              </m:fPr>
              <m:num>
                <m:sSup>
                  <m:sSupPr>
                    <m:ctrlPr>
                      <w:rPr>
                        <w:rFonts w:ascii="Cambria Math" w:hAnsi="Cambria Math"/>
                        <w:i/>
                        <w:lang w:eastAsia="ja-JP"/>
                      </w:rPr>
                    </m:ctrlPr>
                  </m:sSupPr>
                  <m:e>
                    <m:r>
                      <w:rPr>
                        <w:rFonts w:ascii="Cambria Math" w:hAnsi="Cambria Math"/>
                        <w:lang w:eastAsia="ja-JP"/>
                      </w:rPr>
                      <m:t>2</m:t>
                    </m:r>
                  </m:e>
                  <m:sup>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PDSCH</m:t>
                        </m:r>
                      </m:sub>
                    </m:sSub>
                  </m:sup>
                </m:sSup>
              </m:num>
              <m:den>
                <m:sSup>
                  <m:sSupPr>
                    <m:ctrlPr>
                      <w:rPr>
                        <w:rFonts w:ascii="Cambria Math" w:hAnsi="Cambria Math"/>
                        <w:i/>
                        <w:lang w:eastAsia="ja-JP"/>
                      </w:rPr>
                    </m:ctrlPr>
                  </m:sSupPr>
                  <m:e>
                    <m:r>
                      <w:rPr>
                        <w:rFonts w:ascii="Cambria Math" w:hAnsi="Cambria Math"/>
                        <w:lang w:eastAsia="ja-JP"/>
                      </w:rPr>
                      <m:t>2</m:t>
                    </m:r>
                  </m:e>
                  <m:sup>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PDCCH</m:t>
                        </m:r>
                      </m:sub>
                    </m:sSub>
                  </m:sup>
                </m:sSup>
              </m:den>
            </m:f>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offset</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K</m:t>
            </m:r>
          </m:e>
          <m:sub>
            <m:r>
              <w:rPr>
                <w:rFonts w:ascii="Cambria Math" w:hAnsi="Cambria Math"/>
                <w:lang w:eastAsia="ja-JP"/>
              </w:rPr>
              <m:t>0</m:t>
            </m:r>
          </m:sub>
        </m:sSub>
      </m:oMath>
      <w:r w:rsidRPr="00647FFA">
        <w:t xml:space="preserve"> </w:t>
      </w:r>
    </w:p>
    <w:p w14:paraId="54DEEE9C" w14:textId="77777777" w:rsidR="00F2135C" w:rsidRPr="00647FFA" w:rsidRDefault="00F2135C" w:rsidP="00F2135C">
      <w:pPr>
        <w:pStyle w:val="a"/>
        <w:numPr>
          <w:ilvl w:val="0"/>
          <w:numId w:val="42"/>
        </w:numPr>
        <w:rPr>
          <w:rFonts w:eastAsia="MS Mincho"/>
          <w:lang w:eastAsia="ja-JP"/>
        </w:rPr>
      </w:pPr>
      <w:r w:rsidRPr="00647FFA">
        <w:rPr>
          <w:szCs w:val="20"/>
        </w:rPr>
        <w:t xml:space="preserve">The slot allocated for PUSCH </w:t>
      </w:r>
      <w:r>
        <w:rPr>
          <w:szCs w:val="20"/>
        </w:rPr>
        <w:t xml:space="preserve">is </w:t>
      </w:r>
      <w:r w:rsidRPr="00647FFA">
        <w:rPr>
          <w:sz w:val="16"/>
          <w:szCs w:val="20"/>
        </w:rPr>
        <w:t xml:space="preserve"> </w:t>
      </w:r>
      <m:oMath>
        <m:d>
          <m:dPr>
            <m:begChr m:val="⌊"/>
            <m:endChr m:val="⌋"/>
            <m:ctrlPr>
              <w:rPr>
                <w:rFonts w:ascii="Cambria Math" w:hAnsi="Cambria Math"/>
                <w:i/>
                <w:lang w:eastAsia="ja-JP"/>
              </w:rPr>
            </m:ctrlPr>
          </m:dPr>
          <m:e>
            <m:r>
              <w:rPr>
                <w:rFonts w:ascii="Cambria Math"/>
                <w:lang w:eastAsia="ja-JP"/>
              </w:rPr>
              <m:t>n</m:t>
            </m:r>
            <m:r>
              <w:rPr>
                <w:rFonts w:ascii="Cambria Math" w:hAnsi="Cambria Math" w:cs="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PUSCH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r>
          <w:rPr>
            <w:rFonts w:ascii="Cambria Math"/>
            <w:lang w:eastAsia="ja-JP"/>
          </w:rPr>
          <m:t>+</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offset</m:t>
            </m:r>
          </m:sub>
        </m:sSub>
        <m:r>
          <w:rPr>
            <w:rFonts w:ascii="Cambria Math" w:hAnsi="Cambria Math"/>
            <w:lang w:eastAsia="ja-JP"/>
          </w:rPr>
          <m:t>+</m:t>
        </m:r>
        <m:sSub>
          <m:sSubPr>
            <m:ctrlPr>
              <w:rPr>
                <w:rFonts w:ascii="Cambria Math" w:hAnsi="Cambria Math"/>
                <w:i/>
                <w:lang w:eastAsia="ja-JP"/>
              </w:rPr>
            </m:ctrlPr>
          </m:sSubPr>
          <m:e>
            <m:r>
              <w:rPr>
                <w:rFonts w:ascii="Cambria Math"/>
                <w:lang w:eastAsia="ja-JP"/>
              </w:rPr>
              <m:t>K</m:t>
            </m:r>
          </m:e>
          <m:sub>
            <m:r>
              <w:rPr>
                <w:rFonts w:ascii="Cambria Math"/>
                <w:lang w:eastAsia="ja-JP"/>
              </w:rPr>
              <m:t>2</m:t>
            </m:r>
          </m:sub>
        </m:sSub>
      </m:oMath>
    </w:p>
    <w:p w14:paraId="295CC0DE" w14:textId="77777777" w:rsidR="00F2135C" w:rsidRPr="00F2135C" w:rsidRDefault="00F2135C" w:rsidP="00B57298">
      <w:pPr>
        <w:rPr>
          <w:b/>
          <w:lang w:val="en-GB"/>
        </w:rPr>
      </w:pPr>
    </w:p>
    <w:p w14:paraId="1CF4ABAF" w14:textId="77777777" w:rsidR="00B57298" w:rsidRDefault="00B57298" w:rsidP="00B57298">
      <w:pPr>
        <w:rPr>
          <w:rFonts w:eastAsia="MS Mincho"/>
          <w:lang w:val="en-GB" w:eastAsia="ja-JP"/>
        </w:rPr>
      </w:pPr>
    </w:p>
    <w:p w14:paraId="325AB6A0" w14:textId="77777777" w:rsidR="00B57298" w:rsidRPr="00722527" w:rsidRDefault="00B57298" w:rsidP="00B57298">
      <w:pPr>
        <w:rPr>
          <w:rFonts w:eastAsiaTheme="minorEastAsia"/>
          <w:lang w:val="en-GB" w:eastAsia="zh-CN"/>
        </w:rPr>
      </w:pPr>
    </w:p>
    <w:p w14:paraId="5D1CDE08" w14:textId="77777777" w:rsidR="00B57298" w:rsidRPr="007C6B88" w:rsidRDefault="00B57298" w:rsidP="00B57298">
      <w:pPr>
        <w:jc w:val="both"/>
        <w:rPr>
          <w:rFonts w:eastAsia="Batang"/>
        </w:rPr>
      </w:pPr>
      <w:r>
        <w:rPr>
          <w:rFonts w:eastAsia="Batang"/>
        </w:rPr>
        <w:t>C</w:t>
      </w:r>
      <w:r w:rsidRPr="007C6B88">
        <w:rPr>
          <w:rFonts w:eastAsia="Batang"/>
        </w:rPr>
        <w:t>omment</w:t>
      </w:r>
      <w:r>
        <w:rPr>
          <w:rFonts w:eastAsia="Batang"/>
        </w:rPr>
        <w:t>s</w:t>
      </w:r>
      <w:r w:rsidRPr="007C6B88">
        <w:rPr>
          <w:rFonts w:eastAsia="Batang"/>
        </w:rPr>
        <w:t xml:space="preserve"> </w:t>
      </w:r>
      <w:r>
        <w:rPr>
          <w:rFonts w:eastAsia="Batang"/>
        </w:rPr>
        <w:t>for the issue</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B57298" w14:paraId="5A10977D" w14:textId="77777777" w:rsidTr="000A4AD3">
        <w:tc>
          <w:tcPr>
            <w:tcW w:w="1274" w:type="dxa"/>
          </w:tcPr>
          <w:p w14:paraId="377EC4CE" w14:textId="77777777" w:rsidR="00B57298" w:rsidRDefault="00B57298" w:rsidP="000A4AD3">
            <w:pPr>
              <w:snapToGrid w:val="0"/>
              <w:spacing w:before="60" w:after="0" w:line="240" w:lineRule="auto"/>
              <w:jc w:val="both"/>
              <w:rPr>
                <w:rFonts w:eastAsia="宋体"/>
              </w:rPr>
            </w:pPr>
            <w:r>
              <w:rPr>
                <w:rFonts w:eastAsia="宋体"/>
              </w:rPr>
              <w:t>Company</w:t>
            </w:r>
          </w:p>
        </w:tc>
        <w:tc>
          <w:tcPr>
            <w:tcW w:w="7368" w:type="dxa"/>
          </w:tcPr>
          <w:p w14:paraId="1550DBE5" w14:textId="77777777" w:rsidR="00B57298" w:rsidRDefault="00B57298" w:rsidP="000A4AD3">
            <w:pPr>
              <w:snapToGrid w:val="0"/>
              <w:spacing w:before="60" w:after="0" w:line="240" w:lineRule="auto"/>
              <w:jc w:val="both"/>
              <w:rPr>
                <w:rFonts w:eastAsia="宋体"/>
              </w:rPr>
            </w:pPr>
            <w:r>
              <w:rPr>
                <w:rFonts w:eastAsia="宋体"/>
              </w:rPr>
              <w:t>Comments</w:t>
            </w:r>
          </w:p>
        </w:tc>
      </w:tr>
      <w:tr w:rsidR="00B57298" w14:paraId="6E02B047" w14:textId="77777777" w:rsidTr="000A4AD3">
        <w:tc>
          <w:tcPr>
            <w:tcW w:w="1274" w:type="dxa"/>
          </w:tcPr>
          <w:p w14:paraId="49907232" w14:textId="77777777" w:rsidR="00B57298" w:rsidRDefault="00B57298" w:rsidP="000A4AD3">
            <w:pPr>
              <w:snapToGrid w:val="0"/>
              <w:spacing w:before="60" w:after="0" w:line="240" w:lineRule="auto"/>
              <w:jc w:val="both"/>
              <w:rPr>
                <w:rFonts w:eastAsia="宋体"/>
              </w:rPr>
            </w:pPr>
          </w:p>
        </w:tc>
        <w:tc>
          <w:tcPr>
            <w:tcW w:w="7368" w:type="dxa"/>
          </w:tcPr>
          <w:p w14:paraId="4579D58F" w14:textId="77777777" w:rsidR="00B57298" w:rsidRDefault="00B57298" w:rsidP="000A4AD3">
            <w:pPr>
              <w:spacing w:after="60" w:line="240" w:lineRule="auto"/>
              <w:jc w:val="both"/>
            </w:pPr>
          </w:p>
        </w:tc>
      </w:tr>
      <w:tr w:rsidR="00B57298" w14:paraId="706B6BA3" w14:textId="77777777" w:rsidTr="000A4AD3">
        <w:tc>
          <w:tcPr>
            <w:tcW w:w="1274" w:type="dxa"/>
          </w:tcPr>
          <w:p w14:paraId="7831921E" w14:textId="77777777" w:rsidR="00B57298" w:rsidRDefault="00B57298" w:rsidP="000A4AD3">
            <w:pPr>
              <w:snapToGrid w:val="0"/>
              <w:spacing w:before="60" w:after="0" w:line="240" w:lineRule="auto"/>
              <w:jc w:val="both"/>
              <w:rPr>
                <w:rFonts w:eastAsia="宋体"/>
              </w:rPr>
            </w:pPr>
          </w:p>
        </w:tc>
        <w:tc>
          <w:tcPr>
            <w:tcW w:w="7368" w:type="dxa"/>
          </w:tcPr>
          <w:p w14:paraId="20BF92B2" w14:textId="77777777" w:rsidR="00B57298" w:rsidRDefault="00B57298" w:rsidP="000A4AD3">
            <w:pPr>
              <w:spacing w:after="60" w:line="240" w:lineRule="auto"/>
              <w:jc w:val="both"/>
            </w:pPr>
          </w:p>
        </w:tc>
      </w:tr>
    </w:tbl>
    <w:p w14:paraId="640D3629" w14:textId="77777777" w:rsidR="00B57298" w:rsidRDefault="00B57298" w:rsidP="00B57298">
      <w:pPr>
        <w:rPr>
          <w:lang w:val="en-GB"/>
        </w:rPr>
      </w:pPr>
    </w:p>
    <w:p w14:paraId="69E3BD1A" w14:textId="77777777" w:rsidR="00B57298" w:rsidRDefault="00B57298" w:rsidP="00B57298">
      <w:pPr>
        <w:jc w:val="both"/>
        <w:rPr>
          <w:rFonts w:eastAsia="Batang"/>
        </w:rPr>
      </w:pPr>
    </w:p>
    <w:p w14:paraId="60DA7219" w14:textId="77777777" w:rsidR="00B57298" w:rsidRDefault="00B57298" w:rsidP="00B57298">
      <w:pPr>
        <w:rPr>
          <w:lang w:val="en-GB" w:eastAsia="zh-CN"/>
        </w:rPr>
      </w:pPr>
      <w:r>
        <w:rPr>
          <w:lang w:val="en-GB" w:eastAsia="zh-CN"/>
        </w:rPr>
        <w:t>Related Proposals:</w:t>
      </w:r>
    </w:p>
    <w:tbl>
      <w:tblPr>
        <w:tblStyle w:val="TableGrid3"/>
        <w:tblW w:w="8642" w:type="dxa"/>
        <w:tblLayout w:type="fixed"/>
        <w:tblLook w:val="04A0" w:firstRow="1" w:lastRow="0" w:firstColumn="1" w:lastColumn="0" w:noHBand="0" w:noVBand="1"/>
      </w:tblPr>
      <w:tblGrid>
        <w:gridCol w:w="1274"/>
        <w:gridCol w:w="7368"/>
      </w:tblGrid>
      <w:tr w:rsidR="00B57298" w14:paraId="6C225796" w14:textId="77777777" w:rsidTr="000A4AD3">
        <w:tc>
          <w:tcPr>
            <w:tcW w:w="1274" w:type="dxa"/>
          </w:tcPr>
          <w:p w14:paraId="37581940" w14:textId="77777777" w:rsidR="00B57298" w:rsidRDefault="00B57298" w:rsidP="000A4AD3">
            <w:pPr>
              <w:snapToGrid w:val="0"/>
              <w:spacing w:before="60" w:after="0" w:line="240" w:lineRule="auto"/>
              <w:jc w:val="both"/>
              <w:rPr>
                <w:rFonts w:eastAsia="宋体"/>
              </w:rPr>
            </w:pPr>
            <w:r>
              <w:rPr>
                <w:rFonts w:eastAsia="宋体"/>
              </w:rPr>
              <w:t>Company</w:t>
            </w:r>
          </w:p>
        </w:tc>
        <w:tc>
          <w:tcPr>
            <w:tcW w:w="7368" w:type="dxa"/>
          </w:tcPr>
          <w:p w14:paraId="49CD82DE" w14:textId="77777777" w:rsidR="00B57298" w:rsidRDefault="00B57298" w:rsidP="000A4AD3">
            <w:pPr>
              <w:snapToGrid w:val="0"/>
              <w:spacing w:before="60" w:after="0" w:line="240" w:lineRule="auto"/>
              <w:jc w:val="both"/>
              <w:rPr>
                <w:rFonts w:eastAsia="宋体"/>
              </w:rPr>
            </w:pPr>
            <w:r>
              <w:rPr>
                <w:rFonts w:eastAsia="宋体"/>
              </w:rPr>
              <w:t>proposals</w:t>
            </w:r>
          </w:p>
        </w:tc>
      </w:tr>
      <w:tr w:rsidR="00B57298" w14:paraId="1EFD2818" w14:textId="77777777" w:rsidTr="000A4AD3">
        <w:tc>
          <w:tcPr>
            <w:tcW w:w="1274" w:type="dxa"/>
          </w:tcPr>
          <w:p w14:paraId="7C8706A1" w14:textId="77777777" w:rsidR="00B57298" w:rsidRDefault="00B57298" w:rsidP="000A4AD3">
            <w:pPr>
              <w:snapToGrid w:val="0"/>
              <w:spacing w:before="60" w:after="0" w:line="240" w:lineRule="auto"/>
              <w:jc w:val="both"/>
              <w:rPr>
                <w:rFonts w:eastAsia="宋体"/>
                <w:lang w:eastAsia="zh-CN"/>
              </w:rPr>
            </w:pPr>
            <w:r w:rsidRPr="00F83F5B">
              <w:rPr>
                <w:rFonts w:eastAsia="宋体"/>
                <w:lang w:eastAsia="zh-CN"/>
              </w:rPr>
              <w:t xml:space="preserve">Huawei, </w:t>
            </w:r>
            <w:proofErr w:type="spellStart"/>
            <w:r w:rsidRPr="00F83F5B">
              <w:rPr>
                <w:rFonts w:eastAsia="宋体"/>
                <w:lang w:eastAsia="zh-CN"/>
              </w:rPr>
              <w:t>HiSilicon</w:t>
            </w:r>
            <w:proofErr w:type="spellEnd"/>
          </w:p>
        </w:tc>
        <w:tc>
          <w:tcPr>
            <w:tcW w:w="7368" w:type="dxa"/>
          </w:tcPr>
          <w:p w14:paraId="6316597A" w14:textId="77777777" w:rsidR="00B57298" w:rsidRDefault="00B57298" w:rsidP="000A4AD3">
            <w:pPr>
              <w:rPr>
                <w:lang w:eastAsia="zh-CN"/>
              </w:rPr>
            </w:pPr>
            <w:r>
              <w:rPr>
                <w:b/>
                <w:i/>
              </w:rPr>
              <w:t>Proposal 3</w:t>
            </w:r>
            <w:r w:rsidRPr="0095705F">
              <w:rPr>
                <w:i/>
              </w:rPr>
              <w:t>:</w:t>
            </w:r>
            <w:r>
              <w:rPr>
                <w:i/>
              </w:rPr>
              <w:t xml:space="preserve"> </w:t>
            </w:r>
            <w:r>
              <w:rPr>
                <w:b/>
                <w:i/>
              </w:rPr>
              <w:t>The following descriptions of resource allocation in time domain for PDSCH and PUSCH are used:</w:t>
            </w:r>
          </w:p>
          <w:p w14:paraId="6B739B6C" w14:textId="77777777" w:rsidR="00B57298" w:rsidRPr="00D17ADF" w:rsidRDefault="00B57298" w:rsidP="00323416">
            <w:pPr>
              <w:pStyle w:val="a"/>
              <w:numPr>
                <w:ilvl w:val="0"/>
                <w:numId w:val="23"/>
              </w:numPr>
              <w:autoSpaceDE w:val="0"/>
              <w:autoSpaceDN w:val="0"/>
              <w:adjustRightInd w:val="0"/>
              <w:snapToGrid w:val="0"/>
              <w:spacing w:after="120"/>
              <w:rPr>
                <w:i/>
              </w:rPr>
            </w:pPr>
            <w:r w:rsidRPr="00D17ADF">
              <w:rPr>
                <w:i/>
              </w:rPr>
              <w:t xml:space="preserve">The slot allocated for the PDSCH is </w:t>
            </w:r>
          </w:p>
          <w:p w14:paraId="4D1E72F9" w14:textId="77777777" w:rsidR="00B57298" w:rsidRPr="00D17ADF" w:rsidRDefault="005E5F8F" w:rsidP="000A4AD3">
            <w:pPr>
              <w:ind w:leftChars="200" w:left="400"/>
              <w:jc w:val="center"/>
              <w:rPr>
                <w:i/>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PDSCH</m:t>
                  </m:r>
                </m:sub>
              </m:sSub>
              <m:r>
                <w:rPr>
                  <w:rFonts w:ascii="Cambria Math" w:hAnsi="Cambria Math"/>
                  <w:lang w:eastAsia="zh-CN"/>
                </w:rPr>
                <m:t>=mod</m:t>
              </m:r>
              <m:d>
                <m:dPr>
                  <m:ctrlPr>
                    <w:rPr>
                      <w:rFonts w:ascii="Cambria Math" w:hAnsi="Cambria Math"/>
                      <w:i/>
                      <w:lang w:eastAsia="zh-CN"/>
                    </w:rPr>
                  </m:ctrlPr>
                </m:d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PDCCH</m:t>
                          </m:r>
                        </m:sub>
                      </m:sSub>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sup>
                          </m:sSup>
                        </m:num>
                        <m:den>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PDCCH</m:t>
                                  </m:r>
                                </m:sub>
                              </m:sSub>
                            </m:sup>
                          </m:sSup>
                        </m:den>
                      </m:f>
                    </m:e>
                  </m:d>
                  <m:r>
                    <w:rPr>
                      <w:rFonts w:ascii="Cambria Math" w:hAnsi="Cambria Math"/>
                      <w:lang w:eastAsia="zh-CN"/>
                    </w:rPr>
                    <m:t>+M∙</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slotoffset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r>
                    <w:rPr>
                      <w:rFonts w:ascii="Cambria Math" w:hAnsi="Cambria Math"/>
                      <w:lang w:eastAsia="zh-CN"/>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sup>
                  </m:sSubSup>
                </m:e>
              </m:d>
            </m:oMath>
            <w:r w:rsidR="00B57298" w:rsidRPr="00D17ADF">
              <w:rPr>
                <w:i/>
              </w:rPr>
              <w:t>, where</w:t>
            </w:r>
          </w:p>
          <w:p w14:paraId="242D944C" w14:textId="77777777" w:rsidR="00B57298" w:rsidRPr="00D17ADF" w:rsidRDefault="005E5F8F" w:rsidP="00323416">
            <w:pPr>
              <w:pStyle w:val="a"/>
              <w:numPr>
                <w:ilvl w:val="0"/>
                <w:numId w:val="22"/>
              </w:numPr>
              <w:autoSpaceDE w:val="0"/>
              <w:autoSpaceDN w:val="0"/>
              <w:adjustRightInd w:val="0"/>
              <w:snapToGrid w:val="0"/>
              <w:spacing w:after="120"/>
              <w:ind w:leftChars="391" w:left="1202"/>
              <w:rPr>
                <w:i/>
              </w:rPr>
            </w:pPr>
            <m:oMath>
              <m:sSub>
                <m:sSubPr>
                  <m:ctrlPr>
                    <w:rPr>
                      <w:rFonts w:ascii="Cambria Math" w:hAnsi="Cambria Math"/>
                      <w:i/>
                    </w:rPr>
                  </m:ctrlPr>
                </m:sSubPr>
                <m:e>
                  <m:r>
                    <w:rPr>
                      <w:rFonts w:ascii="Cambria Math" w:hAnsi="Cambria Math"/>
                    </w:rPr>
                    <m:t>n</m:t>
                  </m:r>
                </m:e>
                <m:sub>
                  <m:r>
                    <w:rPr>
                      <w:rFonts w:ascii="Cambria Math" w:hAnsi="Cambria Math"/>
                    </w:rPr>
                    <m:t>PDCCH</m:t>
                  </m:r>
                </m:sub>
              </m:sSub>
            </m:oMath>
            <w:r w:rsidR="00B57298" w:rsidRPr="00D17ADF">
              <w:rPr>
                <w:rFonts w:hint="eastAsia"/>
                <w:i/>
              </w:rPr>
              <w:t xml:space="preserve"> </w:t>
            </w:r>
            <w:r w:rsidR="00B57298" w:rsidRPr="00D17ADF">
              <w:rPr>
                <w:i/>
              </w:rPr>
              <w:t>is the slot with the scheduling DCI ,</w:t>
            </w:r>
          </w:p>
          <w:p w14:paraId="039EF949" w14:textId="77777777" w:rsidR="00B57298" w:rsidRPr="00D17ADF" w:rsidRDefault="005E5F8F" w:rsidP="00323416">
            <w:pPr>
              <w:pStyle w:val="a"/>
              <w:numPr>
                <w:ilvl w:val="0"/>
                <w:numId w:val="22"/>
              </w:numPr>
              <w:autoSpaceDE w:val="0"/>
              <w:autoSpaceDN w:val="0"/>
              <w:adjustRightInd w:val="0"/>
              <w:snapToGrid w:val="0"/>
              <w:spacing w:after="120"/>
              <w:ind w:leftChars="391" w:left="1202"/>
              <w:rPr>
                <w:i/>
              </w:rPr>
            </w:pPr>
            <m:oMath>
              <m:sSub>
                <m:sSubPr>
                  <m:ctrlPr>
                    <w:rPr>
                      <w:rFonts w:ascii="Cambria Math" w:hAnsi="Cambria Math"/>
                      <w:i/>
                    </w:rPr>
                  </m:ctrlPr>
                </m:sSubPr>
                <m:e>
                  <m:r>
                    <w:rPr>
                      <w:rFonts w:ascii="Cambria Math" w:hAnsi="Cambria Math"/>
                    </w:rPr>
                    <m:t>n</m:t>
                  </m:r>
                </m:e>
                <m:sub>
                  <m:r>
                    <w:rPr>
                      <w:rFonts w:ascii="Cambria Math" w:hAnsi="Cambria Math"/>
                    </w:rPr>
                    <m:t>PDSCH</m:t>
                  </m:r>
                </m:sub>
              </m:sSub>
            </m:oMath>
            <w:r w:rsidR="00B57298" w:rsidRPr="00D17ADF">
              <w:rPr>
                <w:rFonts w:hint="eastAsia"/>
                <w:i/>
              </w:rPr>
              <w:t xml:space="preserve"> </w:t>
            </w:r>
            <w:r w:rsidR="00B57298" w:rsidRPr="00D17ADF">
              <w:rPr>
                <w:i/>
              </w:rPr>
              <w:t>is the slot with the scheduled PDSCH,</w:t>
            </w:r>
          </w:p>
          <w:p w14:paraId="04CE188D" w14:textId="77777777" w:rsidR="00B57298" w:rsidRPr="00D17ADF" w:rsidRDefault="00B57298" w:rsidP="00323416">
            <w:pPr>
              <w:pStyle w:val="a"/>
              <w:numPr>
                <w:ilvl w:val="0"/>
                <w:numId w:val="22"/>
              </w:numPr>
              <w:autoSpaceDE w:val="0"/>
              <w:autoSpaceDN w:val="0"/>
              <w:adjustRightInd w:val="0"/>
              <w:snapToGrid w:val="0"/>
              <w:spacing w:after="120"/>
              <w:ind w:leftChars="391" w:left="1202"/>
              <w:rPr>
                <w:i/>
              </w:rPr>
            </w:pPr>
            <w:r w:rsidRPr="00D17ADF">
              <w:rPr>
                <w:i/>
              </w:rPr>
              <w:t>K</w:t>
            </w:r>
            <w:r w:rsidRPr="00D17ADF">
              <w:rPr>
                <w:i/>
                <w:vertAlign w:val="subscript"/>
              </w:rPr>
              <w:t>0</w:t>
            </w:r>
            <w:r w:rsidRPr="00D17ADF">
              <w:rPr>
                <w:i/>
              </w:rPr>
              <w:t xml:space="preserve"> is based on the numerology of PDSCH, </w:t>
            </w:r>
          </w:p>
          <w:p w14:paraId="71908115" w14:textId="77777777" w:rsidR="00B57298" w:rsidRPr="00D17ADF" w:rsidRDefault="00B57298" w:rsidP="00323416">
            <w:pPr>
              <w:pStyle w:val="a"/>
              <w:numPr>
                <w:ilvl w:val="0"/>
                <w:numId w:val="22"/>
              </w:numPr>
              <w:autoSpaceDE w:val="0"/>
              <w:autoSpaceDN w:val="0"/>
              <w:adjustRightInd w:val="0"/>
              <w:snapToGrid w:val="0"/>
              <w:spacing w:after="120"/>
              <w:ind w:leftChars="391" w:left="1202"/>
              <w:rPr>
                <w:i/>
              </w:rPr>
            </w:pPr>
            <w:r w:rsidRPr="00D17ADF">
              <w:rPr>
                <w:i/>
                <w:color w:val="000000"/>
                <w:position w:val="-10"/>
                <w:lang w:eastAsia="ja-JP"/>
              </w:rPr>
              <w:object w:dxaOrig="580" w:dyaOrig="300" w14:anchorId="503C3E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5pt" o:ole="">
                  <v:imagedata r:id="rId12" o:title=""/>
                </v:shape>
                <o:OLEObject Type="Embed" ProgID="Equation.DSMT4" ShapeID="_x0000_i1025" DrawAspect="Content" ObjectID="_1635762983" r:id="rId13"/>
              </w:object>
            </w:r>
            <w:r w:rsidRPr="00D17ADF">
              <w:rPr>
                <w:i/>
              </w:rPr>
              <w:t xml:space="preserve"> and </w:t>
            </w:r>
            <w:r w:rsidRPr="00D17ADF">
              <w:rPr>
                <w:i/>
                <w:color w:val="000000"/>
                <w:position w:val="-10"/>
                <w:lang w:eastAsia="ja-JP"/>
              </w:rPr>
              <w:object w:dxaOrig="600" w:dyaOrig="300" w14:anchorId="3241E835">
                <v:shape id="_x0000_i1026" type="#_x0000_t75" style="width:31pt;height:15pt" o:ole="">
                  <v:imagedata r:id="rId14" o:title=""/>
                </v:shape>
                <o:OLEObject Type="Embed" ProgID="Equation.DSMT4" ShapeID="_x0000_i1026" DrawAspect="Content" ObjectID="_1635762984" r:id="rId15"/>
              </w:object>
            </w:r>
            <w:r w:rsidRPr="00D17ADF">
              <w:rPr>
                <w:i/>
              </w:rPr>
              <w:t>are the subcarrier spacing configurations for PDSCH and PDCCH, respectively,</w:t>
            </w:r>
          </w:p>
          <w:p w14:paraId="4FB4F4BE" w14:textId="77777777" w:rsidR="00B57298" w:rsidRPr="00D17ADF" w:rsidRDefault="005E5F8F" w:rsidP="00323416">
            <w:pPr>
              <w:pStyle w:val="a"/>
              <w:numPr>
                <w:ilvl w:val="0"/>
                <w:numId w:val="22"/>
              </w:numPr>
              <w:autoSpaceDE w:val="0"/>
              <w:autoSpaceDN w:val="0"/>
              <w:adjustRightInd w:val="0"/>
              <w:snapToGrid w:val="0"/>
              <w:spacing w:after="120"/>
              <w:ind w:leftChars="391" w:left="1202"/>
              <w:rPr>
                <w:i/>
              </w:rPr>
            </w:pPr>
            <m:oMath>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PDSCH</m:t>
                      </m:r>
                    </m:sub>
                  </m:sSub>
                </m:sup>
              </m:sSubSup>
            </m:oMath>
            <w:r w:rsidR="00B57298" w:rsidRPr="00D17ADF">
              <w:rPr>
                <w:i/>
              </w:rPr>
              <w:t xml:space="preserve"> is the number of slot in a frame based on the numerology of PDSCH, </w:t>
            </w:r>
          </w:p>
          <w:p w14:paraId="6C1E0F70" w14:textId="77777777" w:rsidR="00B57298" w:rsidRPr="00D17ADF" w:rsidRDefault="00B57298" w:rsidP="00323416">
            <w:pPr>
              <w:pStyle w:val="a"/>
              <w:numPr>
                <w:ilvl w:val="0"/>
                <w:numId w:val="22"/>
              </w:numPr>
              <w:autoSpaceDE w:val="0"/>
              <w:autoSpaceDN w:val="0"/>
              <w:adjustRightInd w:val="0"/>
              <w:snapToGrid w:val="0"/>
              <w:spacing w:after="120"/>
              <w:ind w:leftChars="391" w:left="1202"/>
              <w:rPr>
                <w:i/>
              </w:rPr>
            </w:pPr>
            <w:r w:rsidRPr="00D17ADF">
              <w:rPr>
                <w:i/>
              </w:rPr>
              <w:lastRenderedPageBreak/>
              <w:t>I</w:t>
            </w:r>
            <w:r w:rsidRPr="00D17ADF">
              <w:rPr>
                <w:rFonts w:hint="eastAsia"/>
                <w:i/>
              </w:rPr>
              <w:t xml:space="preserve">f </w:t>
            </w:r>
            <m:oMath>
              <m:r>
                <w:rPr>
                  <w:rFonts w:ascii="Cambria Math" w:hAnsi="Cambria Math"/>
                </w:rPr>
                <m:t xml:space="preserve"> </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PDCCH</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e>
              </m:d>
              <m:r>
                <w:rPr>
                  <w:rFonts w:ascii="Cambria Math" w:hAnsi="Cambria Math"/>
                </w:rPr>
                <m:t>&lt;</m:t>
              </m:r>
              <m:sSub>
                <m:sSubPr>
                  <m:ctrlPr>
                    <w:rPr>
                      <w:rFonts w:ascii="Cambria Math" w:hAnsi="Cambria Math"/>
                      <w:i/>
                    </w:rPr>
                  </m:ctrlPr>
                </m:sSubPr>
                <m:e>
                  <m:r>
                    <w:rPr>
                      <w:rFonts w:ascii="Cambria Math" w:hAnsi="Cambria Math"/>
                    </w:rPr>
                    <m:t>N</m:t>
                  </m:r>
                </m:e>
                <m:sub>
                  <m:r>
                    <w:rPr>
                      <w:rFonts w:ascii="Cambria Math" w:hAnsi="Cambria Math"/>
                    </w:rPr>
                    <m:t>slotoffset</m:t>
                  </m:r>
                </m:sub>
              </m:sSub>
            </m:oMath>
            <w:r w:rsidRPr="00D17ADF">
              <w:rPr>
                <w:rFonts w:hint="eastAsia"/>
                <w:i/>
              </w:rPr>
              <w:t xml:space="preserve">, </w:t>
            </w:r>
            <m:oMath>
              <m:r>
                <w:rPr>
                  <w:rFonts w:ascii="Cambria Math" w:hAnsi="Cambria Math"/>
                </w:rPr>
                <m:t>M=1</m:t>
              </m:r>
            </m:oMath>
            <w:r w:rsidRPr="00D17ADF">
              <w:rPr>
                <w:rFonts w:hint="eastAsia"/>
                <w:i/>
              </w:rPr>
              <w:t>;</w:t>
            </w:r>
            <w:r w:rsidRPr="00D17ADF">
              <w:rPr>
                <w:i/>
              </w:rPr>
              <w:t xml:space="preserve"> otherwise </w:t>
            </w:r>
            <m:oMath>
              <m:r>
                <w:rPr>
                  <w:rFonts w:ascii="Cambria Math" w:hAnsi="Cambria Math"/>
                </w:rPr>
                <m:t>M=0</m:t>
              </m:r>
            </m:oMath>
            <w:r w:rsidRPr="00D17ADF">
              <w:rPr>
                <w:rFonts w:hint="eastAsia"/>
                <w:i/>
              </w:rPr>
              <w:t xml:space="preserve"> .</w:t>
            </w:r>
          </w:p>
          <w:p w14:paraId="58432389" w14:textId="77777777" w:rsidR="00B57298" w:rsidRPr="00D17ADF" w:rsidRDefault="00B57298" w:rsidP="000A4AD3">
            <w:pPr>
              <w:pStyle w:val="a"/>
              <w:ind w:left="840" w:firstLine="0"/>
              <w:rPr>
                <w:i/>
              </w:rPr>
            </w:pPr>
          </w:p>
          <w:p w14:paraId="22B735AF" w14:textId="77777777" w:rsidR="00B57298" w:rsidRPr="00D17ADF" w:rsidRDefault="00B57298" w:rsidP="00323416">
            <w:pPr>
              <w:pStyle w:val="a"/>
              <w:numPr>
                <w:ilvl w:val="0"/>
                <w:numId w:val="23"/>
              </w:numPr>
              <w:autoSpaceDE w:val="0"/>
              <w:autoSpaceDN w:val="0"/>
              <w:adjustRightInd w:val="0"/>
              <w:snapToGrid w:val="0"/>
              <w:spacing w:after="120"/>
              <w:rPr>
                <w:i/>
              </w:rPr>
            </w:pPr>
            <w:r w:rsidRPr="00D17ADF">
              <w:rPr>
                <w:i/>
              </w:rPr>
              <w:t xml:space="preserve">The slot where the UE shall transmit the PUSCH is determined by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D17ADF">
              <w:rPr>
                <w:rFonts w:hint="eastAsia"/>
                <w:i/>
              </w:rPr>
              <w:t xml:space="preserve"> </w:t>
            </w:r>
            <w:r w:rsidRPr="00D17ADF">
              <w:rPr>
                <w:i/>
              </w:rPr>
              <w:t xml:space="preserve">as </w:t>
            </w:r>
          </w:p>
          <w:p w14:paraId="6993382A" w14:textId="77777777" w:rsidR="00B57298" w:rsidRPr="00D17ADF" w:rsidRDefault="005E5F8F" w:rsidP="000A4AD3">
            <w:pPr>
              <w:ind w:leftChars="200" w:left="400"/>
              <w:jc w:val="center"/>
              <w:rPr>
                <w:i/>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PUSCH</m:t>
                  </m:r>
                </m:sub>
              </m:sSub>
              <m:r>
                <w:rPr>
                  <w:rFonts w:ascii="Cambria Math" w:hAnsi="Cambria Math"/>
                  <w:lang w:eastAsia="zh-CN"/>
                </w:rPr>
                <m:t>=mod</m:t>
              </m:r>
              <m:d>
                <m:dPr>
                  <m:ctrlPr>
                    <w:rPr>
                      <w:rFonts w:ascii="Cambria Math" w:hAnsi="Cambria Math"/>
                      <w:i/>
                      <w:lang w:eastAsia="zh-CN"/>
                    </w:rPr>
                  </m:ctrlPr>
                </m:d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PDCCH</m:t>
                          </m:r>
                        </m:sub>
                      </m:sSub>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PUSCH</m:t>
                                  </m:r>
                                </m:sub>
                              </m:sSub>
                            </m:sup>
                          </m:sSup>
                        </m:num>
                        <m:den>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PDCCH</m:t>
                                  </m:r>
                                </m:sub>
                              </m:sSub>
                            </m:sup>
                          </m:sSup>
                        </m:den>
                      </m:f>
                    </m:e>
                  </m:d>
                  <m:r>
                    <w:rPr>
                      <w:rFonts w:ascii="Cambria Math" w:hAnsi="Cambria Math"/>
                      <w:lang w:eastAsia="zh-CN"/>
                    </w:rPr>
                    <m:t>+M∙</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PUSCH</m:t>
                          </m:r>
                        </m:sub>
                      </m:sSub>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slotoffset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2</m:t>
                      </m:r>
                    </m:sub>
                  </m:sSub>
                  <m:r>
                    <w:rPr>
                      <w:rFonts w:ascii="Cambria Math" w:hAnsi="Cambria Math"/>
                      <w:lang w:eastAsia="zh-CN"/>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PUSCH</m:t>
                          </m:r>
                        </m:sub>
                      </m:sSub>
                    </m:sup>
                  </m:sSubSup>
                </m:e>
              </m:d>
            </m:oMath>
            <w:r w:rsidR="00B57298" w:rsidRPr="00D17ADF">
              <w:rPr>
                <w:i/>
              </w:rPr>
              <w:t>, where</w:t>
            </w:r>
          </w:p>
          <w:p w14:paraId="4FDE88EF" w14:textId="77777777" w:rsidR="00B57298" w:rsidRPr="00D17ADF" w:rsidRDefault="005E5F8F" w:rsidP="00323416">
            <w:pPr>
              <w:pStyle w:val="a"/>
              <w:numPr>
                <w:ilvl w:val="0"/>
                <w:numId w:val="22"/>
              </w:numPr>
              <w:autoSpaceDE w:val="0"/>
              <w:autoSpaceDN w:val="0"/>
              <w:adjustRightInd w:val="0"/>
              <w:snapToGrid w:val="0"/>
              <w:spacing w:after="120"/>
              <w:ind w:leftChars="391" w:left="1202"/>
              <w:rPr>
                <w:i/>
              </w:rPr>
            </w:pPr>
            <m:oMath>
              <m:sSub>
                <m:sSubPr>
                  <m:ctrlPr>
                    <w:rPr>
                      <w:rFonts w:ascii="Cambria Math" w:hAnsi="Cambria Math"/>
                      <w:i/>
                    </w:rPr>
                  </m:ctrlPr>
                </m:sSubPr>
                <m:e>
                  <m:r>
                    <w:rPr>
                      <w:rFonts w:ascii="Cambria Math" w:hAnsi="Cambria Math"/>
                    </w:rPr>
                    <m:t>n</m:t>
                  </m:r>
                </m:e>
                <m:sub>
                  <m:r>
                    <w:rPr>
                      <w:rFonts w:ascii="Cambria Math" w:hAnsi="Cambria Math"/>
                    </w:rPr>
                    <m:t>PDCCH</m:t>
                  </m:r>
                </m:sub>
              </m:sSub>
            </m:oMath>
            <w:r w:rsidR="00B57298" w:rsidRPr="00D17ADF">
              <w:rPr>
                <w:rFonts w:hint="eastAsia"/>
                <w:i/>
              </w:rPr>
              <w:t xml:space="preserve"> </w:t>
            </w:r>
            <w:r w:rsidR="00B57298" w:rsidRPr="00D17ADF">
              <w:rPr>
                <w:i/>
              </w:rPr>
              <w:t>is the slot with the scheduling DCI ,</w:t>
            </w:r>
          </w:p>
          <w:p w14:paraId="27382552" w14:textId="77777777" w:rsidR="00B57298" w:rsidRPr="00D17ADF" w:rsidRDefault="005E5F8F" w:rsidP="00323416">
            <w:pPr>
              <w:pStyle w:val="a"/>
              <w:numPr>
                <w:ilvl w:val="0"/>
                <w:numId w:val="22"/>
              </w:numPr>
              <w:autoSpaceDE w:val="0"/>
              <w:autoSpaceDN w:val="0"/>
              <w:adjustRightInd w:val="0"/>
              <w:snapToGrid w:val="0"/>
              <w:spacing w:after="120"/>
              <w:ind w:leftChars="391" w:left="1202"/>
              <w:rPr>
                <w:i/>
              </w:rPr>
            </w:pPr>
            <m:oMath>
              <m:sSub>
                <m:sSubPr>
                  <m:ctrlPr>
                    <w:rPr>
                      <w:rFonts w:ascii="Cambria Math" w:hAnsi="Cambria Math"/>
                      <w:i/>
                    </w:rPr>
                  </m:ctrlPr>
                </m:sSubPr>
                <m:e>
                  <m:r>
                    <w:rPr>
                      <w:rFonts w:ascii="Cambria Math" w:hAnsi="Cambria Math"/>
                    </w:rPr>
                    <m:t>n</m:t>
                  </m:r>
                </m:e>
                <m:sub>
                  <m:r>
                    <w:rPr>
                      <w:rFonts w:ascii="Cambria Math" w:hAnsi="Cambria Math"/>
                    </w:rPr>
                    <m:t>PUSCH</m:t>
                  </m:r>
                </m:sub>
              </m:sSub>
            </m:oMath>
            <w:r w:rsidR="00B57298" w:rsidRPr="00D17ADF">
              <w:rPr>
                <w:rFonts w:hint="eastAsia"/>
                <w:i/>
              </w:rPr>
              <w:t xml:space="preserve"> </w:t>
            </w:r>
            <w:r w:rsidR="00B57298" w:rsidRPr="00D17ADF">
              <w:rPr>
                <w:i/>
              </w:rPr>
              <w:t>is the slot with the scheduled PUSCH,</w:t>
            </w:r>
          </w:p>
          <w:p w14:paraId="2FFC953B" w14:textId="77777777" w:rsidR="00B57298" w:rsidRPr="00D17ADF" w:rsidRDefault="00B57298" w:rsidP="00323416">
            <w:pPr>
              <w:pStyle w:val="a"/>
              <w:numPr>
                <w:ilvl w:val="0"/>
                <w:numId w:val="22"/>
              </w:numPr>
              <w:autoSpaceDE w:val="0"/>
              <w:autoSpaceDN w:val="0"/>
              <w:adjustRightInd w:val="0"/>
              <w:snapToGrid w:val="0"/>
              <w:spacing w:after="120"/>
              <w:ind w:leftChars="391" w:left="1202"/>
              <w:rPr>
                <w:i/>
              </w:rPr>
            </w:pPr>
            <w:r w:rsidRPr="00D17ADF">
              <w:rPr>
                <w:i/>
              </w:rPr>
              <w:t>K</w:t>
            </w:r>
            <w:r w:rsidRPr="00D17ADF">
              <w:rPr>
                <w:i/>
                <w:vertAlign w:val="subscript"/>
              </w:rPr>
              <w:t>2</w:t>
            </w:r>
            <w:r w:rsidRPr="00D17ADF">
              <w:rPr>
                <w:i/>
              </w:rPr>
              <w:t xml:space="preserve"> is based on the numerology of PUSCH, </w:t>
            </w:r>
          </w:p>
          <w:p w14:paraId="07F5B521" w14:textId="77777777" w:rsidR="00B57298" w:rsidRPr="00D17ADF" w:rsidRDefault="00B57298" w:rsidP="00323416">
            <w:pPr>
              <w:pStyle w:val="a"/>
              <w:numPr>
                <w:ilvl w:val="0"/>
                <w:numId w:val="22"/>
              </w:numPr>
              <w:autoSpaceDE w:val="0"/>
              <w:autoSpaceDN w:val="0"/>
              <w:adjustRightInd w:val="0"/>
              <w:snapToGrid w:val="0"/>
              <w:spacing w:after="120"/>
              <w:ind w:leftChars="391" w:left="1202"/>
              <w:rPr>
                <w:i/>
              </w:rPr>
            </w:pPr>
            <w:r w:rsidRPr="00D17ADF">
              <w:rPr>
                <w:i/>
                <w:position w:val="-10"/>
                <w:lang w:eastAsia="ja-JP"/>
              </w:rPr>
              <w:object w:dxaOrig="580" w:dyaOrig="300" w14:anchorId="257619C3">
                <v:shape id="_x0000_i1027" type="#_x0000_t75" style="width:28pt;height:15pt" o:ole="">
                  <v:imagedata r:id="rId16" o:title=""/>
                </v:shape>
                <o:OLEObject Type="Embed" ProgID="Equation.DSMT4" ShapeID="_x0000_i1027" DrawAspect="Content" ObjectID="_1635762985" r:id="rId17"/>
              </w:object>
            </w:r>
            <w:r w:rsidRPr="00D17ADF">
              <w:rPr>
                <w:i/>
              </w:rPr>
              <w:t xml:space="preserve">and </w:t>
            </w:r>
            <w:r w:rsidRPr="00D17ADF">
              <w:rPr>
                <w:i/>
                <w:color w:val="000000"/>
                <w:position w:val="-10"/>
                <w:lang w:eastAsia="ja-JP"/>
              </w:rPr>
              <w:object w:dxaOrig="600" w:dyaOrig="300" w14:anchorId="3EC725E2">
                <v:shape id="_x0000_i1028" type="#_x0000_t75" style="width:31pt;height:15pt" o:ole="">
                  <v:imagedata r:id="rId14" o:title=""/>
                </v:shape>
                <o:OLEObject Type="Embed" ProgID="Equation.DSMT4" ShapeID="_x0000_i1028" DrawAspect="Content" ObjectID="_1635762986" r:id="rId18"/>
              </w:object>
            </w:r>
            <w:r w:rsidRPr="00D17ADF">
              <w:rPr>
                <w:i/>
              </w:rPr>
              <w:t>are the subcarrier spacing configurations for PUSCH and PDCCH, respectively,</w:t>
            </w:r>
          </w:p>
          <w:p w14:paraId="78326B68" w14:textId="77777777" w:rsidR="00B57298" w:rsidRPr="00D17ADF" w:rsidRDefault="005E5F8F" w:rsidP="00323416">
            <w:pPr>
              <w:pStyle w:val="a"/>
              <w:numPr>
                <w:ilvl w:val="0"/>
                <w:numId w:val="22"/>
              </w:numPr>
              <w:autoSpaceDE w:val="0"/>
              <w:autoSpaceDN w:val="0"/>
              <w:adjustRightInd w:val="0"/>
              <w:snapToGrid w:val="0"/>
              <w:spacing w:after="120"/>
              <w:ind w:leftChars="391" w:left="1202"/>
              <w:rPr>
                <w:i/>
              </w:rPr>
            </w:pPr>
            <m:oMath>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PUSCH</m:t>
                      </m:r>
                    </m:sub>
                  </m:sSub>
                </m:sup>
              </m:sSubSup>
            </m:oMath>
            <w:r w:rsidR="00B57298" w:rsidRPr="00D17ADF">
              <w:rPr>
                <w:i/>
              </w:rPr>
              <w:t xml:space="preserve"> is the number of slot in a frame based on the numerology of PUSCH, </w:t>
            </w:r>
          </w:p>
          <w:p w14:paraId="414F6C5E" w14:textId="77777777" w:rsidR="00B57298" w:rsidRPr="00803A0C" w:rsidRDefault="00B57298" w:rsidP="000A4AD3">
            <w:pPr>
              <w:rPr>
                <w:rFonts w:eastAsiaTheme="minorEastAsia"/>
                <w:lang w:eastAsia="zh-CN"/>
              </w:rPr>
            </w:pPr>
            <w:r w:rsidRPr="00D17ADF">
              <w:rPr>
                <w:i/>
                <w:lang w:eastAsia="zh-CN"/>
              </w:rPr>
              <w:t>I</w:t>
            </w:r>
            <w:r w:rsidRPr="00D17ADF">
              <w:rPr>
                <w:rFonts w:hint="eastAsia"/>
                <w:i/>
                <w:lang w:eastAsia="zh-CN"/>
              </w:rPr>
              <w:t xml:space="preserve">f </w:t>
            </w:r>
            <m:oMath>
              <m:r>
                <w:rPr>
                  <w:rFonts w:ascii="Cambria Math" w:hAnsi="Cambria Math"/>
                  <w:lang w:eastAsia="zh-CN"/>
                </w:rPr>
                <m:t xml:space="preserve"> </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PDCCH</m:t>
                      </m:r>
                    </m:sub>
                  </m:sSub>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PUSCH</m:t>
                              </m:r>
                            </m:sub>
                          </m:sSub>
                        </m:sup>
                      </m:sSup>
                    </m:num>
                    <m:den>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PDCCH</m:t>
                              </m:r>
                            </m:sub>
                          </m:sSub>
                        </m:sup>
                      </m:sSup>
                    </m:den>
                  </m:f>
                </m:e>
              </m:d>
              <m:r>
                <w:rPr>
                  <w:rFonts w:ascii="Cambria Math" w:hAnsi="Cambria Math"/>
                  <w:lang w:eastAsia="zh-CN"/>
                </w:rPr>
                <m:t>&lt;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slotoffset</m:t>
                  </m:r>
                </m:sub>
              </m:sSub>
            </m:oMath>
            <w:r w:rsidRPr="00D17ADF">
              <w:rPr>
                <w:rFonts w:hint="eastAsia"/>
                <w:i/>
                <w:lang w:eastAsia="zh-CN"/>
              </w:rPr>
              <w:t xml:space="preserve">, </w:t>
            </w:r>
            <m:oMath>
              <m:r>
                <w:rPr>
                  <w:rFonts w:ascii="Cambria Math" w:hAnsi="Cambria Math"/>
                  <w:lang w:eastAsia="zh-CN"/>
                </w:rPr>
                <m:t>M=1</m:t>
              </m:r>
            </m:oMath>
            <w:r w:rsidRPr="00D17ADF">
              <w:rPr>
                <w:rFonts w:hint="eastAsia"/>
                <w:i/>
                <w:lang w:eastAsia="zh-CN"/>
              </w:rPr>
              <w:t>;</w:t>
            </w:r>
            <w:r w:rsidRPr="00D17ADF">
              <w:rPr>
                <w:i/>
                <w:lang w:eastAsia="zh-CN"/>
              </w:rPr>
              <w:t xml:space="preserve"> otherwise </w:t>
            </w:r>
            <m:oMath>
              <m:r>
                <w:rPr>
                  <w:rFonts w:ascii="Cambria Math" w:hAnsi="Cambria Math"/>
                  <w:lang w:eastAsia="zh-CN"/>
                </w:rPr>
                <m:t>M=0</m:t>
              </m:r>
            </m:oMath>
            <w:r w:rsidRPr="00D17ADF">
              <w:rPr>
                <w:rFonts w:hint="eastAsia"/>
                <w:i/>
                <w:lang w:eastAsia="zh-CN"/>
              </w:rPr>
              <w:t xml:space="preserve"> .</w:t>
            </w:r>
          </w:p>
        </w:tc>
      </w:tr>
      <w:tr w:rsidR="00B57298" w14:paraId="4E169604" w14:textId="77777777" w:rsidTr="000A4AD3">
        <w:tc>
          <w:tcPr>
            <w:tcW w:w="1274" w:type="dxa"/>
          </w:tcPr>
          <w:p w14:paraId="70F7E14E" w14:textId="77777777" w:rsidR="00B57298" w:rsidRDefault="00B57298" w:rsidP="000A4AD3">
            <w:pPr>
              <w:snapToGrid w:val="0"/>
              <w:spacing w:before="60" w:after="0"/>
              <w:jc w:val="both"/>
              <w:rPr>
                <w:lang w:eastAsia="zh-CN"/>
              </w:rPr>
            </w:pPr>
            <w:r>
              <w:rPr>
                <w:rFonts w:eastAsia="宋体" w:hint="eastAsia"/>
                <w:lang w:eastAsia="zh-CN"/>
              </w:rPr>
              <w:lastRenderedPageBreak/>
              <w:t>ZTE</w:t>
            </w:r>
          </w:p>
        </w:tc>
        <w:tc>
          <w:tcPr>
            <w:tcW w:w="7368" w:type="dxa"/>
          </w:tcPr>
          <w:p w14:paraId="708B5D34" w14:textId="77777777" w:rsidR="00B57298" w:rsidRDefault="00B57298" w:rsidP="000A4AD3">
            <w:pPr>
              <w:spacing w:after="60" w:line="240" w:lineRule="auto"/>
              <w:jc w:val="both"/>
              <w:rPr>
                <w:lang w:val="en-GB" w:eastAsia="zh-CN"/>
              </w:rPr>
            </w:pPr>
            <w:r>
              <w:rPr>
                <w:lang w:val="en-GB" w:eastAsia="zh-CN"/>
              </w:rPr>
              <w:t>At the late stage of Rel-16, it is preferred to follow the same Rel-15 interpretation for PDSCH/PUSCH scheduling (Interpretation#1) and PDSCH-to-PUCCH (Interpretation#2) timing determination, respectively.</w:t>
            </w:r>
          </w:p>
          <w:p w14:paraId="2D837513" w14:textId="77777777" w:rsidR="00B57298" w:rsidRPr="007B0F6E" w:rsidRDefault="00B57298" w:rsidP="000A4AD3">
            <w:pPr>
              <w:rPr>
                <w:b/>
                <w:i/>
                <w:lang w:eastAsia="zh-CN"/>
              </w:rPr>
            </w:pPr>
            <w:r w:rsidRPr="007B0F6E">
              <w:rPr>
                <w:b/>
                <w:i/>
                <w:lang w:eastAsia="zh-CN"/>
              </w:rPr>
              <w:t xml:space="preserve">Proposal </w:t>
            </w:r>
            <w:r>
              <w:rPr>
                <w:b/>
                <w:i/>
                <w:lang w:eastAsia="zh-CN"/>
              </w:rPr>
              <w:t>3</w:t>
            </w:r>
            <w:r w:rsidRPr="007B0F6E">
              <w:rPr>
                <w:b/>
                <w:i/>
                <w:lang w:eastAsia="zh-CN"/>
              </w:rPr>
              <w:t xml:space="preserve">: </w:t>
            </w:r>
          </w:p>
          <w:p w14:paraId="272F2402" w14:textId="77777777" w:rsidR="00B57298" w:rsidRPr="007B0F6E" w:rsidRDefault="00B57298" w:rsidP="00323416">
            <w:pPr>
              <w:pStyle w:val="a"/>
              <w:numPr>
                <w:ilvl w:val="0"/>
                <w:numId w:val="37"/>
              </w:numPr>
              <w:spacing w:after="120"/>
              <w:jc w:val="both"/>
              <w:rPr>
                <w:i/>
              </w:rPr>
            </w:pPr>
            <w:r w:rsidRPr="007B0F6E">
              <w:rPr>
                <w:i/>
              </w:rPr>
              <w:t xml:space="preserve">Apply </w:t>
            </w:r>
            <m:oMath>
              <m:d>
                <m:dPr>
                  <m:begChr m:val="⌊"/>
                  <m:endChr m:val="⌋"/>
                  <m:ctrlPr>
                    <w:rPr>
                      <w:rFonts w:ascii="Cambria Math" w:eastAsia="宋体" w:hAnsi="Cambria Math"/>
                      <w:i/>
                    </w:rPr>
                  </m:ctrlPr>
                </m:dPr>
                <m:e>
                  <m:r>
                    <w:rPr>
                      <w:rFonts w:ascii="Cambria Math" w:hAnsi="Cambria Math"/>
                    </w:rPr>
                    <m:t>n∙</m:t>
                  </m:r>
                  <m:f>
                    <m:fPr>
                      <m:ctrlPr>
                        <w:rPr>
                          <w:rFonts w:ascii="Cambria Math" w:eastAsia="宋体" w:hAnsi="Cambria Math"/>
                          <w:i/>
                        </w:rPr>
                      </m:ctrlPr>
                    </m:fPr>
                    <m:num>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PDCCH</m:t>
                              </m:r>
                            </m:sub>
                          </m:sSub>
                        </m:sup>
                      </m:sSup>
                    </m:den>
                  </m:f>
                  <m:r>
                    <w:rPr>
                      <w:rFonts w:ascii="Cambria Math" w:hAnsi="Cambria Math"/>
                    </w:rPr>
                    <m:t>+</m:t>
                  </m:r>
                  <m:d>
                    <m:dPr>
                      <m:ctrlPr>
                        <w:rPr>
                          <w:rFonts w:ascii="Cambria Math" w:eastAsia="宋体" w:hAnsi="Cambria Math"/>
                          <w:i/>
                        </w:rPr>
                      </m:ctrlPr>
                    </m:dPr>
                    <m:e>
                      <m:f>
                        <m:fPr>
                          <m:ctrlPr>
                            <w:rPr>
                              <w:rFonts w:ascii="Cambria Math" w:eastAsia="宋体" w:hAnsi="Cambria Math"/>
                              <w:i/>
                            </w:rPr>
                          </m:ctrlPr>
                        </m:fPr>
                        <m:num>
                          <m:sSub>
                            <m:sSubPr>
                              <m:ctrlPr>
                                <w:rPr>
                                  <w:rFonts w:ascii="Cambria Math" w:eastAsia="宋体" w:hAnsi="Cambria Math"/>
                                  <w:i/>
                                </w:rPr>
                              </m:ctrlPr>
                            </m:sSubPr>
                            <m:e>
                              <m:r>
                                <w:rPr>
                                  <w:rFonts w:ascii="Cambria Math" w:hAnsi="Cambria Math"/>
                                </w:rPr>
                                <m:t>O</m:t>
                              </m:r>
                            </m:e>
                            <m:sub>
                              <m:r>
                                <w:rPr>
                                  <w:rFonts w:ascii="Cambria Math" w:hAnsi="Cambria Math"/>
                                </w:rPr>
                                <m:t>PDCCH</m:t>
                              </m:r>
                            </m:sub>
                          </m:sSub>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PDCCH,ref</m:t>
                                  </m:r>
                                </m:sub>
                              </m:sSub>
                            </m:sup>
                          </m:sSup>
                        </m:den>
                      </m:f>
                      <m:r>
                        <w:rPr>
                          <w:rFonts w:ascii="Cambria Math" w:hAnsi="Cambria Math"/>
                        </w:rPr>
                        <m:t>-</m:t>
                      </m:r>
                      <m:f>
                        <m:fPr>
                          <m:ctrlPr>
                            <w:rPr>
                              <w:rFonts w:ascii="Cambria Math" w:eastAsia="宋体" w:hAnsi="Cambria Math"/>
                              <w:i/>
                            </w:rPr>
                          </m:ctrlPr>
                        </m:fPr>
                        <m:num>
                          <m:sSub>
                            <m:sSubPr>
                              <m:ctrlPr>
                                <w:rPr>
                                  <w:rFonts w:ascii="Cambria Math" w:eastAsia="宋体" w:hAnsi="Cambria Math"/>
                                  <w:i/>
                                </w:rPr>
                              </m:ctrlPr>
                            </m:sSubPr>
                            <m:e>
                              <m:r>
                                <w:rPr>
                                  <w:rFonts w:ascii="Cambria Math" w:hAnsi="Cambria Math"/>
                                </w:rPr>
                                <m:t>O</m:t>
                              </m:r>
                            </m:e>
                            <m:sub>
                              <m:r>
                                <w:rPr>
                                  <w:rFonts w:ascii="Cambria Math" w:hAnsi="Cambria Math"/>
                                </w:rPr>
                                <m:t>PDSCH</m:t>
                              </m:r>
                            </m:sub>
                          </m:sSub>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PDSCH,ref</m:t>
                                  </m:r>
                                </m:sub>
                              </m:sSub>
                            </m:sup>
                          </m:sSup>
                        </m:den>
                      </m:f>
                    </m:e>
                  </m:d>
                  <m:r>
                    <w:rPr>
                      <w:rFonts w:ascii="Cambria Math" w:hAnsi="Cambria Math"/>
                    </w:rPr>
                    <m:t>∙</m:t>
                  </m:r>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PDSCH</m:t>
                          </m:r>
                        </m:sub>
                      </m:sSub>
                    </m:sup>
                  </m:sSup>
                </m:e>
              </m:d>
              <m:r>
                <w:rPr>
                  <w:rFonts w:ascii="Cambria Math" w:hAnsi="Cambria Math"/>
                </w:rPr>
                <m:t>+</m:t>
              </m:r>
              <m:sSub>
                <m:sSubPr>
                  <m:ctrlPr>
                    <w:rPr>
                      <w:rFonts w:ascii="Cambria Math" w:eastAsia="宋体" w:hAnsi="Cambria Math"/>
                      <w:i/>
                    </w:rPr>
                  </m:ctrlPr>
                </m:sSubPr>
                <m:e>
                  <m:r>
                    <w:rPr>
                      <w:rFonts w:ascii="Cambria Math" w:hAnsi="Cambria Math"/>
                    </w:rPr>
                    <m:t>K</m:t>
                  </m:r>
                </m:e>
                <m:sub>
                  <m:r>
                    <w:rPr>
                      <w:rFonts w:ascii="Cambria Math" w:hAnsi="Cambria Math"/>
                    </w:rPr>
                    <m:t>0</m:t>
                  </m:r>
                </m:sub>
              </m:sSub>
            </m:oMath>
            <w:r w:rsidRPr="007B0F6E">
              <w:rPr>
                <w:rFonts w:hint="eastAsia"/>
                <w:i/>
              </w:rPr>
              <w:t xml:space="preserve"> </w:t>
            </w:r>
            <w:r w:rsidRPr="007B0F6E">
              <w:rPr>
                <w:i/>
              </w:rPr>
              <w:t>to determine the slot of the scheduled PDSCH;</w:t>
            </w:r>
          </w:p>
          <w:p w14:paraId="56852CDA" w14:textId="77777777" w:rsidR="00B57298" w:rsidRPr="00472FAE" w:rsidRDefault="00B57298" w:rsidP="00323416">
            <w:pPr>
              <w:pStyle w:val="a"/>
              <w:numPr>
                <w:ilvl w:val="0"/>
                <w:numId w:val="37"/>
              </w:numPr>
              <w:spacing w:after="120"/>
              <w:jc w:val="both"/>
              <w:rPr>
                <w:b/>
                <w:i/>
              </w:rPr>
            </w:pPr>
            <w:r w:rsidRPr="007B0F6E">
              <w:rPr>
                <w:rFonts w:hint="eastAsia"/>
                <w:i/>
              </w:rPr>
              <w:t>A</w:t>
            </w:r>
            <w:r w:rsidRPr="007B0F6E">
              <w:rPr>
                <w:i/>
              </w:rPr>
              <w:t xml:space="preserve">pply </w:t>
            </w:r>
            <m:oMath>
              <m:d>
                <m:dPr>
                  <m:begChr m:val="⌊"/>
                  <m:endChr m:val="⌋"/>
                  <m:ctrlPr>
                    <w:rPr>
                      <w:rFonts w:ascii="Cambria Math" w:eastAsia="宋体" w:hAnsi="Cambria Math"/>
                      <w:i/>
                    </w:rPr>
                  </m:ctrlPr>
                </m:dPr>
                <m:e>
                  <m:r>
                    <w:rPr>
                      <w:rFonts w:ascii="Cambria Math" w:hAnsi="Cambria Math"/>
                    </w:rPr>
                    <m:t>n∙</m:t>
                  </m:r>
                  <m:f>
                    <m:fPr>
                      <m:ctrlPr>
                        <w:rPr>
                          <w:rFonts w:ascii="Cambria Math" w:eastAsia="宋体" w:hAnsi="Cambria Math"/>
                          <w:i/>
                        </w:rPr>
                      </m:ctrlPr>
                    </m:fPr>
                    <m:num>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PUSCH</m:t>
                              </m:r>
                            </m:sub>
                          </m:sSub>
                        </m:sup>
                      </m:sSup>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PDCCH</m:t>
                              </m:r>
                            </m:sub>
                          </m:sSub>
                        </m:sup>
                      </m:sSup>
                    </m:den>
                  </m:f>
                  <m:r>
                    <w:rPr>
                      <w:rFonts w:ascii="Cambria Math" w:hAnsi="Cambria Math"/>
                    </w:rPr>
                    <m:t>+</m:t>
                  </m:r>
                  <m:d>
                    <m:dPr>
                      <m:ctrlPr>
                        <w:rPr>
                          <w:rFonts w:ascii="Cambria Math" w:eastAsia="宋体" w:hAnsi="Cambria Math"/>
                          <w:i/>
                        </w:rPr>
                      </m:ctrlPr>
                    </m:dPr>
                    <m:e>
                      <m:f>
                        <m:fPr>
                          <m:ctrlPr>
                            <w:rPr>
                              <w:rFonts w:ascii="Cambria Math" w:eastAsia="宋体" w:hAnsi="Cambria Math"/>
                              <w:i/>
                            </w:rPr>
                          </m:ctrlPr>
                        </m:fPr>
                        <m:num>
                          <m:sSub>
                            <m:sSubPr>
                              <m:ctrlPr>
                                <w:rPr>
                                  <w:rFonts w:ascii="Cambria Math" w:eastAsia="宋体" w:hAnsi="Cambria Math"/>
                                  <w:i/>
                                </w:rPr>
                              </m:ctrlPr>
                            </m:sSubPr>
                            <m:e>
                              <m:r>
                                <w:rPr>
                                  <w:rFonts w:ascii="Cambria Math" w:hAnsi="Cambria Math"/>
                                </w:rPr>
                                <m:t>O</m:t>
                              </m:r>
                            </m:e>
                            <m:sub>
                              <m:r>
                                <w:rPr>
                                  <w:rFonts w:ascii="Cambria Math" w:hAnsi="Cambria Math"/>
                                </w:rPr>
                                <m:t>PDCCH</m:t>
                              </m:r>
                            </m:sub>
                          </m:sSub>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PDCCH,ref</m:t>
                                  </m:r>
                                </m:sub>
                              </m:sSub>
                            </m:sup>
                          </m:sSup>
                        </m:den>
                      </m:f>
                      <m:r>
                        <w:rPr>
                          <w:rFonts w:ascii="Cambria Math" w:hAnsi="Cambria Math"/>
                        </w:rPr>
                        <m:t>-</m:t>
                      </m:r>
                      <m:f>
                        <m:fPr>
                          <m:ctrlPr>
                            <w:rPr>
                              <w:rFonts w:ascii="Cambria Math" w:eastAsia="宋体" w:hAnsi="Cambria Math"/>
                              <w:i/>
                            </w:rPr>
                          </m:ctrlPr>
                        </m:fPr>
                        <m:num>
                          <m:sSub>
                            <m:sSubPr>
                              <m:ctrlPr>
                                <w:rPr>
                                  <w:rFonts w:ascii="Cambria Math" w:eastAsia="宋体" w:hAnsi="Cambria Math"/>
                                  <w:i/>
                                </w:rPr>
                              </m:ctrlPr>
                            </m:sSubPr>
                            <m:e>
                              <m:r>
                                <w:rPr>
                                  <w:rFonts w:ascii="Cambria Math" w:hAnsi="Cambria Math"/>
                                </w:rPr>
                                <m:t>O</m:t>
                              </m:r>
                            </m:e>
                            <m:sub>
                              <m:r>
                                <w:rPr>
                                  <w:rFonts w:ascii="Cambria Math" w:hAnsi="Cambria Math"/>
                                </w:rPr>
                                <m:t>PUSCH</m:t>
                              </m:r>
                            </m:sub>
                          </m:sSub>
                        </m:num>
                        <m:den>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PUSCH,ref</m:t>
                                  </m:r>
                                </m:sub>
                              </m:sSub>
                            </m:sup>
                          </m:sSup>
                        </m:den>
                      </m:f>
                    </m:e>
                  </m:d>
                  <m:r>
                    <w:rPr>
                      <w:rFonts w:ascii="Cambria Math" w:hAnsi="Cambria Math"/>
                    </w:rPr>
                    <m:t>∙</m:t>
                  </m:r>
                  <m:sSup>
                    <m:sSupPr>
                      <m:ctrlPr>
                        <w:rPr>
                          <w:rFonts w:ascii="Cambria Math" w:eastAsia="宋体" w:hAnsi="Cambria Math"/>
                          <w:i/>
                        </w:rPr>
                      </m:ctrlPr>
                    </m:sSupPr>
                    <m:e>
                      <m:r>
                        <w:rPr>
                          <w:rFonts w:ascii="Cambria Math" w:hAnsi="Cambria Math"/>
                        </w:rPr>
                        <m:t>2</m:t>
                      </m:r>
                    </m:e>
                    <m:sup>
                      <m:sSub>
                        <m:sSubPr>
                          <m:ctrlPr>
                            <w:rPr>
                              <w:rFonts w:ascii="Cambria Math" w:eastAsia="宋体" w:hAnsi="Cambria Math"/>
                              <w:i/>
                            </w:rPr>
                          </m:ctrlPr>
                        </m:sSubPr>
                        <m:e>
                          <m:r>
                            <w:rPr>
                              <w:rFonts w:ascii="Cambria Math" w:hAnsi="Cambria Math"/>
                            </w:rPr>
                            <m:t>μ</m:t>
                          </m:r>
                        </m:e>
                        <m:sub>
                          <m:r>
                            <w:rPr>
                              <w:rFonts w:ascii="Cambria Math" w:hAnsi="Cambria Math"/>
                            </w:rPr>
                            <m:t>PUSCH</m:t>
                          </m:r>
                        </m:sub>
                      </m:sSub>
                    </m:sup>
                  </m:sSup>
                </m:e>
              </m:d>
              <m:r>
                <w:rPr>
                  <w:rFonts w:ascii="Cambria Math" w:hAnsi="Cambria Math"/>
                </w:rPr>
                <m:t>+</m:t>
              </m:r>
              <m:sSub>
                <m:sSubPr>
                  <m:ctrlPr>
                    <w:rPr>
                      <w:rFonts w:ascii="Cambria Math" w:eastAsia="宋体" w:hAnsi="Cambria Math"/>
                      <w:i/>
                    </w:rPr>
                  </m:ctrlPr>
                </m:sSubPr>
                <m:e>
                  <m:r>
                    <w:rPr>
                      <w:rFonts w:ascii="Cambria Math" w:hAnsi="Cambria Math"/>
                    </w:rPr>
                    <m:t>K</m:t>
                  </m:r>
                </m:e>
                <m:sub>
                  <m:r>
                    <w:rPr>
                      <w:rFonts w:ascii="Cambria Math" w:hAnsi="Cambria Math"/>
                    </w:rPr>
                    <m:t>2</m:t>
                  </m:r>
                </m:sub>
              </m:sSub>
            </m:oMath>
            <w:r w:rsidRPr="007B0F6E">
              <w:rPr>
                <w:rFonts w:hint="eastAsia"/>
                <w:i/>
              </w:rPr>
              <w:t xml:space="preserve"> </w:t>
            </w:r>
            <w:r w:rsidRPr="007B0F6E">
              <w:rPr>
                <w:i/>
              </w:rPr>
              <w:t>to determine the slot of the scheduled PUSCH</w:t>
            </w:r>
            <w:r>
              <w:rPr>
                <w:i/>
              </w:rPr>
              <w:t>.</w:t>
            </w:r>
          </w:p>
        </w:tc>
      </w:tr>
      <w:tr w:rsidR="00B57298" w14:paraId="2C29D55E" w14:textId="77777777" w:rsidTr="000A4AD3">
        <w:tc>
          <w:tcPr>
            <w:tcW w:w="1274" w:type="dxa"/>
          </w:tcPr>
          <w:p w14:paraId="5385E3BB" w14:textId="77777777" w:rsidR="00B57298" w:rsidRDefault="00B57298" w:rsidP="000A4AD3">
            <w:pPr>
              <w:snapToGrid w:val="0"/>
              <w:spacing w:before="60" w:after="0" w:line="240" w:lineRule="auto"/>
              <w:jc w:val="both"/>
              <w:rPr>
                <w:rFonts w:eastAsia="宋体"/>
                <w:lang w:eastAsia="zh-CN"/>
              </w:rPr>
            </w:pPr>
            <w:r w:rsidRPr="00041CD0">
              <w:rPr>
                <w:rFonts w:eastAsia="宋体"/>
                <w:lang w:eastAsia="zh-CN"/>
              </w:rPr>
              <w:t>Intel Corporation:</w:t>
            </w:r>
          </w:p>
        </w:tc>
        <w:tc>
          <w:tcPr>
            <w:tcW w:w="7368" w:type="dxa"/>
          </w:tcPr>
          <w:p w14:paraId="527E5353" w14:textId="77777777" w:rsidR="00B57298" w:rsidRDefault="00B57298" w:rsidP="000A4AD3">
            <w:pPr>
              <w:pStyle w:val="af3"/>
              <w:spacing w:before="120"/>
              <w:rPr>
                <w:rFonts w:eastAsiaTheme="minorEastAsia"/>
                <w:b/>
                <w:lang w:eastAsia="zh-CN"/>
              </w:rPr>
            </w:pPr>
            <w:r w:rsidRPr="0057223C">
              <w:rPr>
                <w:b/>
                <w:lang w:val="en-GB"/>
              </w:rPr>
              <w:t xml:space="preserve">Proposal 3: For NR CA with </w:t>
            </w:r>
            <w:r w:rsidRPr="0057223C">
              <w:rPr>
                <w:rFonts w:eastAsia="宋体"/>
                <w:b/>
              </w:rPr>
              <w:t>unaligned frame boundary</w:t>
            </w:r>
            <w:r w:rsidRPr="0057223C">
              <w:rPr>
                <w:rFonts w:eastAsia="宋体"/>
                <w:b/>
                <w:lang w:eastAsia="zh-CN"/>
              </w:rPr>
              <w:t xml:space="preserve"> with slot alignment and partial SFN alignment, slot offset could be used to adjust the cross-carrier scheduling timeline, i.e. a DCI with a value of K0 in slot n on scheduling cell is to schedule a slot </w:t>
            </w:r>
            <m:oMath>
              <m:d>
                <m:dPr>
                  <m:begChr m:val="⌊"/>
                  <m:endChr m:val="⌋"/>
                  <m:ctrlPr>
                    <w:rPr>
                      <w:rFonts w:ascii="Cambria Math" w:hAnsi="Cambria Math"/>
                      <w:b/>
                      <w:i/>
                    </w:rPr>
                  </m:ctrlPr>
                </m:dPr>
                <m:e>
                  <m:r>
                    <m:rPr>
                      <m:sty m:val="bi"/>
                    </m:rPr>
                    <w:rPr>
                      <w:rFonts w:ascii="Cambria Math" w:hAnsi="Cambria Math"/>
                    </w:rPr>
                    <m:t>n</m:t>
                  </m:r>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uPDSCH</m:t>
                          </m:r>
                        </m:sup>
                      </m:sSup>
                    </m:num>
                    <m:den>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uPDCCH</m:t>
                          </m:r>
                        </m:sup>
                      </m:sSup>
                    </m:den>
                  </m:f>
                </m:e>
              </m:d>
              <m:r>
                <m:rPr>
                  <m:sty m:val="bi"/>
                </m:rPr>
                <w:rPr>
                  <w:rFonts w:ascii="Cambria Math" w:hAnsi="Cambria Math"/>
                </w:rPr>
                <m:t>+slotoffset+K</m:t>
              </m:r>
              <m:r>
                <m:rPr>
                  <m:sty m:val="bi"/>
                </m:rPr>
                <w:rPr>
                  <w:rFonts w:ascii="Cambria Math" w:hAnsi="Cambria Math"/>
                </w:rPr>
                <m:t>0</m:t>
              </m:r>
            </m:oMath>
            <w:r w:rsidRPr="0057223C">
              <w:rPr>
                <w:rFonts w:eastAsia="宋体"/>
                <w:b/>
                <w:lang w:val="en-GB"/>
              </w:rPr>
              <w:t xml:space="preserve"> on scheduled cell.</w:t>
            </w:r>
          </w:p>
          <w:p w14:paraId="534F818D" w14:textId="77777777" w:rsidR="00B57298" w:rsidRDefault="00B57298" w:rsidP="000A4AD3">
            <w:pPr>
              <w:spacing w:after="60" w:line="240" w:lineRule="auto"/>
              <w:jc w:val="both"/>
            </w:pPr>
          </w:p>
        </w:tc>
      </w:tr>
      <w:tr w:rsidR="00B57298" w14:paraId="423FAC9D" w14:textId="77777777" w:rsidTr="000A4AD3">
        <w:tc>
          <w:tcPr>
            <w:tcW w:w="1274" w:type="dxa"/>
          </w:tcPr>
          <w:p w14:paraId="5BEB3424" w14:textId="77777777" w:rsidR="00B57298" w:rsidRDefault="00B57298" w:rsidP="000A4AD3">
            <w:pPr>
              <w:snapToGrid w:val="0"/>
              <w:spacing w:before="60" w:after="0"/>
              <w:jc w:val="both"/>
              <w:rPr>
                <w:lang w:eastAsia="zh-CN"/>
              </w:rPr>
            </w:pPr>
            <w:r>
              <w:rPr>
                <w:lang w:eastAsia="zh-CN"/>
              </w:rPr>
              <w:t>CMCC</w:t>
            </w:r>
          </w:p>
        </w:tc>
        <w:tc>
          <w:tcPr>
            <w:tcW w:w="7368" w:type="dxa"/>
          </w:tcPr>
          <w:p w14:paraId="693C1D5F" w14:textId="77777777" w:rsidR="00B57298" w:rsidRPr="00DE02E1" w:rsidRDefault="00B57298" w:rsidP="000A4AD3">
            <w:pPr>
              <w:pStyle w:val="af3"/>
              <w:spacing w:before="120"/>
              <w:rPr>
                <w:rFonts w:eastAsiaTheme="minorEastAsia"/>
                <w:lang w:eastAsia="zh-CN"/>
              </w:rPr>
            </w:pPr>
            <w:r w:rsidRPr="00583AA5">
              <w:rPr>
                <w:b/>
                <w:bCs/>
                <w:sz w:val="22"/>
                <w:szCs w:val="22"/>
                <w:lang w:val="en-GB" w:eastAsia="zh-CN"/>
              </w:rPr>
              <w:t>Proposal 1: It is proposed to introduce the parameter of slot offset to the equation for cross-carrier scheduling, and to restrict the parameter applicable only for cross-carrier scheduling to avoid this parameter is arbitrarily used for scheduling in carrier.</w:t>
            </w:r>
          </w:p>
        </w:tc>
      </w:tr>
      <w:tr w:rsidR="00B57298" w14:paraId="4236BB78" w14:textId="77777777" w:rsidTr="000A4AD3">
        <w:tc>
          <w:tcPr>
            <w:tcW w:w="1274" w:type="dxa"/>
          </w:tcPr>
          <w:p w14:paraId="1FCDDA7B" w14:textId="77777777" w:rsidR="00B57298" w:rsidRDefault="00B57298" w:rsidP="000A4AD3">
            <w:pPr>
              <w:snapToGrid w:val="0"/>
              <w:spacing w:before="60" w:after="0"/>
              <w:jc w:val="both"/>
              <w:rPr>
                <w:lang w:eastAsia="zh-CN"/>
              </w:rPr>
            </w:pPr>
            <w:r w:rsidRPr="00E337F4">
              <w:rPr>
                <w:lang w:eastAsia="zh-CN"/>
              </w:rPr>
              <w:t>Qualcomm Incorporated</w:t>
            </w:r>
          </w:p>
        </w:tc>
        <w:tc>
          <w:tcPr>
            <w:tcW w:w="7368" w:type="dxa"/>
          </w:tcPr>
          <w:p w14:paraId="37435330" w14:textId="77777777" w:rsidR="00B57298" w:rsidRPr="00E337F4" w:rsidRDefault="00B57298" w:rsidP="000A4AD3">
            <w:pPr>
              <w:overflowPunct/>
              <w:autoSpaceDE/>
              <w:autoSpaceDN/>
              <w:adjustRightInd/>
              <w:spacing w:after="0"/>
              <w:textAlignment w:val="auto"/>
              <w:rPr>
                <w:rFonts w:ascii="Times" w:hAnsi="Times"/>
                <w:b/>
                <w:szCs w:val="24"/>
                <w:lang w:val="en-GB"/>
              </w:rPr>
            </w:pPr>
            <w:r w:rsidRPr="00E337F4">
              <w:rPr>
                <w:rFonts w:ascii="Times" w:hAnsi="Times"/>
                <w:b/>
                <w:lang w:val="en-GB"/>
              </w:rPr>
              <w:t xml:space="preserve">Proposal 3: </w:t>
            </w:r>
            <w:r w:rsidRPr="00E337F4">
              <w:rPr>
                <w:rFonts w:ascii="Times" w:hAnsi="Times"/>
                <w:b/>
                <w:szCs w:val="24"/>
                <w:lang w:val="en-GB"/>
              </w:rPr>
              <w:t>We suggest reusing the Rel-15 reference timing definitions.</w:t>
            </w:r>
          </w:p>
          <w:p w14:paraId="2CDB1C40" w14:textId="77777777" w:rsidR="00B57298" w:rsidRPr="00E337F4" w:rsidRDefault="00B57298" w:rsidP="000A4AD3">
            <w:pPr>
              <w:overflowPunct/>
              <w:autoSpaceDE/>
              <w:autoSpaceDN/>
              <w:adjustRightInd/>
              <w:spacing w:after="0"/>
              <w:textAlignment w:val="auto"/>
              <w:rPr>
                <w:rFonts w:ascii="Times" w:hAnsi="Times"/>
                <w:b/>
                <w:szCs w:val="24"/>
                <w:lang w:val="en-GB"/>
              </w:rPr>
            </w:pPr>
          </w:p>
          <w:p w14:paraId="6CD7857C" w14:textId="77777777" w:rsidR="00B57298" w:rsidRPr="00E337F4" w:rsidRDefault="00B57298" w:rsidP="000A4AD3">
            <w:pPr>
              <w:overflowPunct/>
              <w:spacing w:after="0"/>
              <w:ind w:left="720" w:hanging="360"/>
              <w:textAlignment w:val="auto"/>
              <w:rPr>
                <w:rFonts w:ascii="Arial" w:hAnsi="Arial" w:cs="Arial"/>
                <w:color w:val="000000"/>
                <w:szCs w:val="24"/>
              </w:rPr>
            </w:pPr>
            <w:r w:rsidRPr="00E337F4">
              <w:rPr>
                <w:rFonts w:ascii="Arial" w:hAnsi="Arial" w:cs="Arial"/>
                <w:color w:val="000000"/>
              </w:rPr>
              <w:t xml:space="preserve">As offset allows negative values and if </w:t>
            </w:r>
            <w:proofErr w:type="spellStart"/>
            <w:r w:rsidRPr="00E337F4">
              <w:rPr>
                <w:rFonts w:ascii="Arial" w:hAnsi="Arial" w:cs="Arial"/>
                <w:i/>
                <w:color w:val="000000"/>
                <w:szCs w:val="24"/>
              </w:rPr>
              <w:t>N</w:t>
            </w:r>
            <w:r w:rsidRPr="00E337F4">
              <w:rPr>
                <w:rFonts w:ascii="Arial" w:hAnsi="Arial" w:cs="Arial"/>
                <w:i/>
                <w:color w:val="000000"/>
                <w:szCs w:val="24"/>
                <w:vertAlign w:val="subscript"/>
              </w:rPr>
              <w:t>offset</w:t>
            </w:r>
            <w:proofErr w:type="spellEnd"/>
            <w:r w:rsidRPr="00E337F4">
              <w:rPr>
                <w:rFonts w:ascii="Arial" w:hAnsi="Arial" w:cs="Arial"/>
                <w:i/>
                <w:color w:val="000000"/>
                <w:szCs w:val="24"/>
              </w:rPr>
              <w:t xml:space="preserve"> + K</w:t>
            </w:r>
            <w:r w:rsidRPr="00E337F4">
              <w:rPr>
                <w:rFonts w:ascii="Arial" w:hAnsi="Arial" w:cs="Arial"/>
                <w:i/>
                <w:color w:val="000000"/>
                <w:szCs w:val="24"/>
                <w:vertAlign w:val="subscript"/>
              </w:rPr>
              <w:t>0</w:t>
            </w:r>
            <w:r w:rsidRPr="00E337F4">
              <w:rPr>
                <w:rFonts w:ascii="Arial" w:hAnsi="Arial" w:cs="Arial"/>
                <w:i/>
                <w:color w:val="000000"/>
                <w:sz w:val="24"/>
                <w:szCs w:val="24"/>
                <w:vertAlign w:val="subscript"/>
              </w:rPr>
              <w:t xml:space="preserve"> </w:t>
            </w:r>
            <w:r w:rsidRPr="00E337F4">
              <w:rPr>
                <w:rFonts w:ascii="Arial" w:hAnsi="Arial" w:cs="Arial"/>
                <w:i/>
                <w:color w:val="000000"/>
                <w:szCs w:val="24"/>
              </w:rPr>
              <w:t xml:space="preserve">&lt; </w:t>
            </w:r>
            <w:r w:rsidRPr="00E337F4">
              <w:rPr>
                <w:rFonts w:ascii="Arial" w:hAnsi="Arial" w:cs="Arial"/>
                <w:color w:val="000000"/>
                <w:szCs w:val="24"/>
              </w:rPr>
              <w:t>the minimum value of UE reported capability on</w:t>
            </w:r>
            <w:r w:rsidRPr="00E337F4">
              <w:rPr>
                <w:rFonts w:ascii="Arial" w:hAnsi="Arial" w:cs="Arial"/>
                <w:i/>
                <w:color w:val="000000"/>
                <w:szCs w:val="24"/>
              </w:rPr>
              <w:t xml:space="preserve"> K0/K2</w:t>
            </w:r>
            <w:r w:rsidRPr="00E337F4">
              <w:rPr>
                <w:rFonts w:ascii="Arial" w:hAnsi="Arial" w:cs="Arial"/>
                <w:color w:val="000000"/>
                <w:szCs w:val="24"/>
              </w:rPr>
              <w:t xml:space="preserve">, the scheduled PDSCH/PUSCH might be even earlier than the PDCCH. This should be not aligned with the scheduler’s intention and recognized as an error case. Hereby, we have the following proposal for PDSCH/PUSCH </w:t>
            </w:r>
          </w:p>
          <w:p w14:paraId="2328D5C4" w14:textId="77777777" w:rsidR="00B57298" w:rsidRPr="00E337F4" w:rsidRDefault="00B57298" w:rsidP="000A4AD3">
            <w:pPr>
              <w:overflowPunct/>
              <w:spacing w:after="0"/>
              <w:ind w:left="720" w:hanging="360"/>
              <w:textAlignment w:val="auto"/>
              <w:rPr>
                <w:rFonts w:ascii="Arial" w:hAnsi="Arial" w:cs="Arial"/>
                <w:color w:val="000000"/>
                <w:szCs w:val="24"/>
              </w:rPr>
            </w:pPr>
          </w:p>
          <w:p w14:paraId="709D9372" w14:textId="77777777" w:rsidR="00B57298" w:rsidRPr="00E337F4" w:rsidRDefault="00B57298" w:rsidP="00323416">
            <w:pPr>
              <w:numPr>
                <w:ilvl w:val="0"/>
                <w:numId w:val="20"/>
              </w:numPr>
              <w:overflowPunct/>
              <w:autoSpaceDE/>
              <w:autoSpaceDN/>
              <w:adjustRightInd/>
              <w:spacing w:after="0"/>
              <w:textAlignment w:val="auto"/>
              <w:rPr>
                <w:rFonts w:eastAsia="MS Mincho"/>
                <w:lang w:val="en-GB"/>
              </w:rPr>
            </w:pPr>
            <w:r w:rsidRPr="00E337F4">
              <w:rPr>
                <w:rFonts w:eastAsia="MS Mincho"/>
                <w:lang w:val="en-GB"/>
              </w:rPr>
              <w:lastRenderedPageBreak/>
              <w:t xml:space="preserve">The slot allocated for the PDSCH is </w:t>
            </w:r>
            <m:oMath>
              <m:d>
                <m:dPr>
                  <m:begChr m:val="⌊"/>
                  <m:endChr m:val="⌋"/>
                  <m:ctrlPr>
                    <w:rPr>
                      <w:rFonts w:ascii="Cambria Math" w:hAnsi="Cambria Math"/>
                      <w:i/>
                      <w:lang w:eastAsia="ja-JP"/>
                    </w:rPr>
                  </m:ctrlPr>
                </m:dPr>
                <m:e>
                  <m:r>
                    <w:rPr>
                      <w:rFonts w:ascii="Cambria Math" w:hAnsi="Cambria Math"/>
                      <w:lang w:eastAsia="ja-JP"/>
                    </w:rPr>
                    <m:t>n⋅</m:t>
                  </m:r>
                  <m:f>
                    <m:fPr>
                      <m:ctrlPr>
                        <w:rPr>
                          <w:rFonts w:ascii="Cambria Math" w:hAnsi="Cambria Math"/>
                          <w:i/>
                          <w:lang w:eastAsia="ja-JP"/>
                        </w:rPr>
                      </m:ctrlPr>
                    </m:fPr>
                    <m:num>
                      <m:sSup>
                        <m:sSupPr>
                          <m:ctrlPr>
                            <w:rPr>
                              <w:rFonts w:ascii="Cambria Math" w:hAnsi="Cambria Math"/>
                              <w:i/>
                              <w:lang w:eastAsia="ja-JP"/>
                            </w:rPr>
                          </m:ctrlPr>
                        </m:sSupPr>
                        <m:e>
                          <m:r>
                            <w:rPr>
                              <w:rFonts w:ascii="Cambria Math" w:hAnsi="Cambria Math"/>
                              <w:lang w:eastAsia="ja-JP"/>
                            </w:rPr>
                            <m:t>2</m:t>
                          </m:r>
                        </m:e>
                        <m:sup>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PDSCH</m:t>
                              </m:r>
                            </m:sub>
                          </m:sSub>
                        </m:sup>
                      </m:sSup>
                    </m:num>
                    <m:den>
                      <m:sSup>
                        <m:sSupPr>
                          <m:ctrlPr>
                            <w:rPr>
                              <w:rFonts w:ascii="Cambria Math" w:hAnsi="Cambria Math"/>
                              <w:i/>
                              <w:lang w:eastAsia="ja-JP"/>
                            </w:rPr>
                          </m:ctrlPr>
                        </m:sSupPr>
                        <m:e>
                          <m:r>
                            <w:rPr>
                              <w:rFonts w:ascii="Cambria Math" w:hAnsi="Cambria Math"/>
                              <w:lang w:eastAsia="ja-JP"/>
                            </w:rPr>
                            <m:t>2</m:t>
                          </m:r>
                        </m:e>
                        <m:sup>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PDCCH</m:t>
                              </m:r>
                            </m:sub>
                          </m:sSub>
                        </m:sup>
                      </m:sSup>
                    </m:den>
                  </m:f>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offset</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K</m:t>
                  </m:r>
                </m:e>
                <m:sub>
                  <m:r>
                    <w:rPr>
                      <w:rFonts w:ascii="Cambria Math" w:hAnsi="Cambria Math"/>
                      <w:lang w:eastAsia="ja-JP"/>
                    </w:rPr>
                    <m:t>0</m:t>
                  </m:r>
                </m:sub>
              </m:sSub>
            </m:oMath>
            <w:r w:rsidRPr="00E337F4">
              <w:rPr>
                <w:rFonts w:eastAsia="MS Mincho"/>
                <w:lang w:val="en-GB"/>
              </w:rPr>
              <w:t xml:space="preserve">, where </w:t>
            </w:r>
            <w:r w:rsidRPr="00E337F4">
              <w:rPr>
                <w:rFonts w:eastAsia="MS Mincho"/>
                <w:i/>
                <w:lang w:val="en-GB"/>
              </w:rPr>
              <w:t>n</w:t>
            </w:r>
            <w:r w:rsidRPr="00E337F4">
              <w:rPr>
                <w:rFonts w:eastAsia="MS Mincho"/>
                <w:lang w:val="en-GB"/>
              </w:rPr>
              <w:t xml:space="preserve"> is the slot with the scheduling DCI, and </w:t>
            </w:r>
            <w:r w:rsidRPr="00E337F4">
              <w:rPr>
                <w:rFonts w:eastAsia="MS Mincho"/>
                <w:i/>
                <w:lang w:val="en-GB"/>
              </w:rPr>
              <w:t>K</w:t>
            </w:r>
            <w:r w:rsidRPr="00E337F4">
              <w:rPr>
                <w:rFonts w:eastAsia="MS Mincho"/>
                <w:i/>
                <w:vertAlign w:val="subscript"/>
                <w:lang w:val="en-GB"/>
              </w:rPr>
              <w:t>0</w:t>
            </w:r>
            <w:r w:rsidRPr="00E337F4">
              <w:rPr>
                <w:rFonts w:eastAsia="MS Mincho"/>
                <w:lang w:val="en-GB"/>
              </w:rPr>
              <w:t xml:space="preserve"> is based on the numerology of PDSCH, and </w:t>
            </w:r>
            <m:oMath>
              <m:sSub>
                <m:sSubPr>
                  <m:ctrlPr>
                    <w:rPr>
                      <w:rFonts w:ascii="Cambria Math" w:hAnsi="Cambria Math"/>
                      <w:i/>
                      <w:color w:val="000000"/>
                      <w:lang w:eastAsia="ja-JP"/>
                    </w:rPr>
                  </m:ctrlPr>
                </m:sSubPr>
                <m:e>
                  <m:r>
                    <w:rPr>
                      <w:rFonts w:ascii="Cambria Math" w:hAnsi="Cambria Math"/>
                      <w:color w:val="000000"/>
                      <w:lang w:eastAsia="ja-JP"/>
                    </w:rPr>
                    <m:t>μ</m:t>
                  </m:r>
                </m:e>
                <m:sub>
                  <m:r>
                    <m:rPr>
                      <m:nor/>
                    </m:rPr>
                    <w:rPr>
                      <w:rFonts w:ascii="Cambria Math" w:hAnsi="Cambria Math"/>
                      <w:color w:val="000000"/>
                      <w:lang w:eastAsia="ja-JP"/>
                    </w:rPr>
                    <m:t>PDSCH</m:t>
                  </m:r>
                  <m:ctrlPr>
                    <w:rPr>
                      <w:rFonts w:ascii="Cambria Math" w:hAnsi="Cambria Math"/>
                      <w:color w:val="000000"/>
                      <w:lang w:eastAsia="ja-JP"/>
                    </w:rPr>
                  </m:ctrlPr>
                </m:sub>
              </m:sSub>
            </m:oMath>
            <w:r w:rsidRPr="00E337F4">
              <w:rPr>
                <w:rFonts w:eastAsia="MS Mincho"/>
                <w:lang w:val="en-GB"/>
              </w:rPr>
              <w:t xml:space="preserve"> and </w:t>
            </w:r>
            <m:oMath>
              <m:sSub>
                <m:sSubPr>
                  <m:ctrlPr>
                    <w:rPr>
                      <w:rFonts w:ascii="Cambria Math" w:hAnsi="Cambria Math"/>
                      <w:i/>
                      <w:color w:val="000000"/>
                      <w:lang w:eastAsia="ja-JP"/>
                    </w:rPr>
                  </m:ctrlPr>
                </m:sSubPr>
                <m:e>
                  <m:r>
                    <w:rPr>
                      <w:rFonts w:ascii="Cambria Math"/>
                      <w:color w:val="000000"/>
                      <w:lang w:eastAsia="ja-JP"/>
                    </w:rPr>
                    <m:t>μ</m:t>
                  </m:r>
                </m:e>
                <m:sub>
                  <m:r>
                    <m:rPr>
                      <m:nor/>
                    </m:rPr>
                    <w:rPr>
                      <w:rFonts w:ascii="Cambria Math"/>
                      <w:color w:val="000000"/>
                      <w:lang w:eastAsia="ja-JP"/>
                    </w:rPr>
                    <m:t>PDCCH</m:t>
                  </m:r>
                  <m:ctrlPr>
                    <w:rPr>
                      <w:rFonts w:ascii="Cambria Math" w:hAnsi="Cambria Math"/>
                      <w:color w:val="000000"/>
                      <w:lang w:eastAsia="ja-JP"/>
                    </w:rPr>
                  </m:ctrlPr>
                </m:sub>
              </m:sSub>
            </m:oMath>
            <w:r w:rsidRPr="00E337F4">
              <w:rPr>
                <w:rFonts w:eastAsia="MS Mincho"/>
                <w:lang w:val="en-GB"/>
              </w:rPr>
              <w:t xml:space="preserve">are the subcarrier spacing configurations for PDSCH and PDCCH, respectively, </w:t>
            </w:r>
          </w:p>
          <w:p w14:paraId="682E750C" w14:textId="77777777" w:rsidR="00B57298" w:rsidRPr="00E337F4" w:rsidRDefault="00B57298" w:rsidP="00323416">
            <w:pPr>
              <w:numPr>
                <w:ilvl w:val="1"/>
                <w:numId w:val="20"/>
              </w:numPr>
              <w:overflowPunct/>
              <w:autoSpaceDE/>
              <w:autoSpaceDN/>
              <w:adjustRightInd/>
              <w:spacing w:after="0"/>
              <w:textAlignment w:val="auto"/>
              <w:rPr>
                <w:rFonts w:eastAsia="MS Mincho"/>
                <w:color w:val="000000"/>
                <w:lang w:val="en-GB"/>
              </w:rPr>
            </w:pPr>
            <w:r w:rsidRPr="00E337F4">
              <w:rPr>
                <w:rFonts w:eastAsia="MS Mincho"/>
                <w:color w:val="000000"/>
                <w:lang w:val="en-GB"/>
              </w:rPr>
              <w:t xml:space="preserve">Error case when </w:t>
            </w:r>
            <w:proofErr w:type="spellStart"/>
            <w:r w:rsidRPr="00E337F4">
              <w:rPr>
                <w:rFonts w:eastAsia="MS Mincho"/>
                <w:i/>
                <w:lang w:val="en-GB"/>
              </w:rPr>
              <w:t>N</w:t>
            </w:r>
            <w:r w:rsidRPr="00E337F4">
              <w:rPr>
                <w:rFonts w:eastAsia="MS Mincho"/>
                <w:i/>
                <w:vertAlign w:val="subscript"/>
                <w:lang w:val="en-GB"/>
              </w:rPr>
              <w:t>offset</w:t>
            </w:r>
            <w:proofErr w:type="spellEnd"/>
            <w:r w:rsidRPr="00E337F4">
              <w:rPr>
                <w:rFonts w:eastAsia="MS Mincho"/>
                <w:i/>
                <w:lang w:val="en-GB"/>
              </w:rPr>
              <w:t xml:space="preserve"> + K</w:t>
            </w:r>
            <w:r w:rsidRPr="00E337F4">
              <w:rPr>
                <w:rFonts w:eastAsia="MS Mincho"/>
                <w:i/>
                <w:vertAlign w:val="subscript"/>
                <w:lang w:val="en-GB"/>
              </w:rPr>
              <w:t>0</w:t>
            </w:r>
            <w:r w:rsidRPr="00E337F4">
              <w:rPr>
                <w:rFonts w:eastAsia="MS Mincho"/>
                <w:color w:val="000000"/>
                <w:lang w:val="en-GB"/>
              </w:rPr>
              <w:t xml:space="preserve">&lt; minimum value of UE reported </w:t>
            </w:r>
            <w:r w:rsidRPr="00E337F4">
              <w:rPr>
                <w:rFonts w:eastAsia="MS Mincho"/>
                <w:i/>
                <w:lang w:val="en-GB"/>
              </w:rPr>
              <w:t>K</w:t>
            </w:r>
            <w:r w:rsidRPr="00E337F4">
              <w:rPr>
                <w:rFonts w:eastAsia="MS Mincho"/>
                <w:i/>
                <w:vertAlign w:val="subscript"/>
                <w:lang w:val="en-GB"/>
              </w:rPr>
              <w:t>0</w:t>
            </w:r>
            <w:r w:rsidRPr="00E337F4">
              <w:rPr>
                <w:rFonts w:eastAsia="MS Mincho"/>
                <w:color w:val="000000"/>
                <w:lang w:val="en-GB"/>
              </w:rPr>
              <w:t xml:space="preserve"> capability. </w:t>
            </w:r>
          </w:p>
          <w:p w14:paraId="594D3848" w14:textId="77777777" w:rsidR="00B57298" w:rsidRPr="00E337F4" w:rsidRDefault="00B57298" w:rsidP="000A4AD3">
            <w:pPr>
              <w:overflowPunct/>
              <w:spacing w:after="0"/>
              <w:ind w:left="720" w:hanging="360"/>
              <w:textAlignment w:val="auto"/>
              <w:rPr>
                <w:rFonts w:ascii="Arial" w:hAnsi="Arial" w:cs="Arial"/>
                <w:color w:val="000000"/>
              </w:rPr>
            </w:pPr>
          </w:p>
          <w:p w14:paraId="027503B8" w14:textId="77777777" w:rsidR="00B57298" w:rsidRPr="00E337F4" w:rsidRDefault="00B57298" w:rsidP="00323416">
            <w:pPr>
              <w:numPr>
                <w:ilvl w:val="0"/>
                <w:numId w:val="20"/>
              </w:numPr>
              <w:overflowPunct/>
              <w:autoSpaceDE/>
              <w:autoSpaceDN/>
              <w:adjustRightInd/>
              <w:spacing w:after="0"/>
              <w:textAlignment w:val="auto"/>
              <w:rPr>
                <w:rFonts w:eastAsia="MS Mincho"/>
                <w:color w:val="000000"/>
                <w:lang w:val="en-GB"/>
              </w:rPr>
            </w:pPr>
            <w:r w:rsidRPr="00E337F4">
              <w:rPr>
                <w:rFonts w:eastAsia="MS Mincho"/>
                <w:color w:val="000000"/>
                <w:lang w:val="en-GB"/>
              </w:rPr>
              <w:t xml:space="preserve">The slot where the UE shall transmit the PUSCH is determined by </w:t>
            </w:r>
            <w:r w:rsidRPr="00E337F4">
              <w:rPr>
                <w:rFonts w:eastAsia="MS Mincho"/>
                <w:i/>
                <w:color w:val="000000"/>
                <w:lang w:val="en-GB"/>
              </w:rPr>
              <w:t>K</w:t>
            </w:r>
            <w:r w:rsidRPr="00E337F4">
              <w:rPr>
                <w:rFonts w:eastAsia="MS Mincho"/>
                <w:i/>
                <w:color w:val="000000"/>
                <w:vertAlign w:val="subscript"/>
                <w:lang w:val="en-GB"/>
              </w:rPr>
              <w:t>2</w:t>
            </w:r>
            <w:r w:rsidRPr="00E337F4">
              <w:rPr>
                <w:rFonts w:eastAsia="MS Mincho"/>
                <w:color w:val="000000"/>
                <w:lang w:val="en-GB"/>
              </w:rPr>
              <w:t xml:space="preserve"> as </w:t>
            </w:r>
            <m:oMath>
              <m:d>
                <m:dPr>
                  <m:begChr m:val="⌊"/>
                  <m:endChr m:val="⌋"/>
                  <m:ctrlPr>
                    <w:rPr>
                      <w:rFonts w:ascii="Cambria Math" w:hAnsi="Cambria Math"/>
                      <w:i/>
                      <w:color w:val="000000"/>
                      <w:lang w:eastAsia="ja-JP"/>
                    </w:rPr>
                  </m:ctrlPr>
                </m:dPr>
                <m:e>
                  <m:r>
                    <w:rPr>
                      <w:rFonts w:ascii="Cambria Math"/>
                      <w:color w:val="000000"/>
                      <w:lang w:eastAsia="ja-JP"/>
                    </w:rPr>
                    <m:t>n</m:t>
                  </m:r>
                  <m:r>
                    <w:rPr>
                      <w:rFonts w:ascii="Cambria Math" w:hAnsi="Cambria Math" w:cs="Cambria Math"/>
                      <w:color w:val="000000"/>
                      <w:lang w:eastAsia="ja-JP"/>
                    </w:rPr>
                    <m:t>⋅</m:t>
                  </m:r>
                  <m:f>
                    <m:fPr>
                      <m:ctrlPr>
                        <w:rPr>
                          <w:rFonts w:ascii="Cambria Math" w:hAnsi="Cambria Math"/>
                          <w:i/>
                          <w:color w:val="000000"/>
                          <w:lang w:eastAsia="ja-JP"/>
                        </w:rPr>
                      </m:ctrlPr>
                    </m:fPr>
                    <m:num>
                      <m:sSup>
                        <m:sSupPr>
                          <m:ctrlPr>
                            <w:rPr>
                              <w:rFonts w:ascii="Cambria Math" w:hAnsi="Cambria Math"/>
                              <w:i/>
                              <w:color w:val="000000"/>
                              <w:lang w:eastAsia="ja-JP"/>
                            </w:rPr>
                          </m:ctrlPr>
                        </m:sSupPr>
                        <m:e>
                          <m:r>
                            <w:rPr>
                              <w:rFonts w:ascii="Cambria Math"/>
                              <w:color w:val="000000"/>
                              <w:lang w:eastAsia="ja-JP"/>
                            </w:rPr>
                            <m:t>2</m:t>
                          </m:r>
                        </m:e>
                        <m:sup>
                          <m:sSub>
                            <m:sSubPr>
                              <m:ctrlPr>
                                <w:rPr>
                                  <w:rFonts w:ascii="Cambria Math" w:hAnsi="Cambria Math"/>
                                  <w:i/>
                                  <w:color w:val="000000"/>
                                  <w:lang w:eastAsia="ja-JP"/>
                                </w:rPr>
                              </m:ctrlPr>
                            </m:sSubPr>
                            <m:e>
                              <m:r>
                                <w:rPr>
                                  <w:rFonts w:ascii="Cambria Math"/>
                                  <w:color w:val="000000"/>
                                  <w:lang w:eastAsia="ja-JP"/>
                                </w:rPr>
                                <m:t>μ</m:t>
                              </m:r>
                            </m:e>
                            <m:sub>
                              <m:r>
                                <w:rPr>
                                  <w:rFonts w:ascii="Cambria Math"/>
                                  <w:color w:val="000000"/>
                                  <w:lang w:eastAsia="ja-JP"/>
                                </w:rPr>
                                <m:t>PUSCH</m:t>
                              </m:r>
                            </m:sub>
                          </m:sSub>
                        </m:sup>
                      </m:sSup>
                    </m:num>
                    <m:den>
                      <m:sSup>
                        <m:sSupPr>
                          <m:ctrlPr>
                            <w:rPr>
                              <w:rFonts w:ascii="Cambria Math" w:hAnsi="Cambria Math"/>
                              <w:i/>
                              <w:color w:val="000000"/>
                              <w:lang w:eastAsia="ja-JP"/>
                            </w:rPr>
                          </m:ctrlPr>
                        </m:sSupPr>
                        <m:e>
                          <m:r>
                            <w:rPr>
                              <w:rFonts w:ascii="Cambria Math"/>
                              <w:color w:val="000000"/>
                              <w:lang w:eastAsia="ja-JP"/>
                            </w:rPr>
                            <m:t>2</m:t>
                          </m:r>
                        </m:e>
                        <m:sup>
                          <m:sSub>
                            <m:sSubPr>
                              <m:ctrlPr>
                                <w:rPr>
                                  <w:rFonts w:ascii="Cambria Math" w:hAnsi="Cambria Math"/>
                                  <w:i/>
                                  <w:color w:val="000000"/>
                                  <w:lang w:eastAsia="ja-JP"/>
                                </w:rPr>
                              </m:ctrlPr>
                            </m:sSubPr>
                            <m:e>
                              <m:r>
                                <w:rPr>
                                  <w:rFonts w:ascii="Cambria Math"/>
                                  <w:color w:val="000000"/>
                                  <w:lang w:eastAsia="ja-JP"/>
                                </w:rPr>
                                <m:t>μ</m:t>
                              </m:r>
                            </m:e>
                            <m:sub>
                              <m:r>
                                <w:rPr>
                                  <w:rFonts w:ascii="Cambria Math"/>
                                  <w:color w:val="000000"/>
                                  <w:lang w:eastAsia="ja-JP"/>
                                </w:rPr>
                                <m:t>PDCCH</m:t>
                              </m:r>
                            </m:sub>
                          </m:sSub>
                        </m:sup>
                      </m:sSup>
                    </m:den>
                  </m:f>
                </m:e>
              </m:d>
              <m:r>
                <w:rPr>
                  <w:rFonts w:ascii="Cambria Math"/>
                  <w:color w:val="000000"/>
                  <w:lang w:eastAsia="ja-JP"/>
                </w:rPr>
                <m:t>+</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offset</m:t>
                  </m:r>
                </m:sub>
              </m:sSub>
              <m:r>
                <w:rPr>
                  <w:rFonts w:ascii="Cambria Math" w:hAnsi="Cambria Math"/>
                  <w:lang w:eastAsia="ja-JP"/>
                </w:rPr>
                <m:t>+</m:t>
              </m:r>
              <m:sSub>
                <m:sSubPr>
                  <m:ctrlPr>
                    <w:rPr>
                      <w:rFonts w:ascii="Cambria Math" w:hAnsi="Cambria Math"/>
                      <w:i/>
                      <w:color w:val="000000"/>
                      <w:lang w:eastAsia="ja-JP"/>
                    </w:rPr>
                  </m:ctrlPr>
                </m:sSubPr>
                <m:e>
                  <m:r>
                    <w:rPr>
                      <w:rFonts w:ascii="Cambria Math"/>
                      <w:color w:val="000000"/>
                      <w:lang w:eastAsia="ja-JP"/>
                    </w:rPr>
                    <m:t>K</m:t>
                  </m:r>
                </m:e>
                <m:sub>
                  <m:r>
                    <w:rPr>
                      <w:rFonts w:ascii="Cambria Math"/>
                      <w:color w:val="000000"/>
                      <w:lang w:eastAsia="ja-JP"/>
                    </w:rPr>
                    <m:t>2</m:t>
                  </m:r>
                </m:sub>
              </m:sSub>
            </m:oMath>
            <w:r w:rsidRPr="00E337F4">
              <w:rPr>
                <w:rFonts w:eastAsia="MS Mincho"/>
                <w:color w:val="000000"/>
                <w:lang w:val="en-GB"/>
              </w:rPr>
              <w:t xml:space="preserve"> where </w:t>
            </w:r>
            <w:r w:rsidRPr="00E337F4">
              <w:rPr>
                <w:rFonts w:eastAsia="MS Mincho"/>
                <w:i/>
                <w:color w:val="000000"/>
                <w:lang w:val="en-GB"/>
              </w:rPr>
              <w:t>n</w:t>
            </w:r>
            <w:r w:rsidRPr="00E337F4">
              <w:rPr>
                <w:rFonts w:eastAsia="MS Mincho"/>
                <w:color w:val="000000"/>
                <w:lang w:val="en-GB"/>
              </w:rPr>
              <w:t xml:space="preserve"> is the slot with the scheduling DCI, K</w:t>
            </w:r>
            <w:r w:rsidRPr="00E337F4">
              <w:rPr>
                <w:rFonts w:eastAsia="MS Mincho"/>
                <w:i/>
                <w:color w:val="000000"/>
                <w:vertAlign w:val="subscript"/>
                <w:lang w:val="en-GB"/>
              </w:rPr>
              <w:t>2</w:t>
            </w:r>
            <w:r w:rsidRPr="00E337F4">
              <w:rPr>
                <w:rFonts w:eastAsia="MS Mincho"/>
                <w:color w:val="000000"/>
                <w:lang w:val="en-GB"/>
              </w:rPr>
              <w:t xml:space="preserve"> is based on the numerology of PUSCH, and </w:t>
            </w:r>
            <m:oMath>
              <m:sSub>
                <m:sSubPr>
                  <m:ctrlPr>
                    <w:rPr>
                      <w:rFonts w:ascii="Cambria Math" w:hAnsi="Cambria Math"/>
                      <w:i/>
                      <w:lang w:eastAsia="ja-JP"/>
                    </w:rPr>
                  </m:ctrlPr>
                </m:sSubPr>
                <m:e>
                  <m:r>
                    <w:rPr>
                      <w:rFonts w:ascii="Cambria Math" w:hAnsi="Cambria Math"/>
                      <w:lang w:eastAsia="ja-JP"/>
                    </w:rPr>
                    <m:t>μ</m:t>
                  </m:r>
                </m:e>
                <m:sub>
                  <m:r>
                    <m:rPr>
                      <m:nor/>
                    </m:rPr>
                    <w:rPr>
                      <w:rFonts w:ascii="Cambria Math" w:hAnsi="Cambria Math"/>
                      <w:lang w:eastAsia="ja-JP"/>
                    </w:rPr>
                    <m:t>PUSCH</m:t>
                  </m:r>
                  <m:ctrlPr>
                    <w:rPr>
                      <w:rFonts w:ascii="Cambria Math" w:hAnsi="Cambria Math"/>
                      <w:lang w:eastAsia="ja-JP"/>
                    </w:rPr>
                  </m:ctrlPr>
                </m:sub>
              </m:sSub>
            </m:oMath>
            <w:r w:rsidRPr="00E337F4">
              <w:rPr>
                <w:rFonts w:eastAsia="MS Mincho"/>
                <w:lang w:val="en-GB"/>
              </w:rPr>
              <w:t xml:space="preserve"> and </w:t>
            </w:r>
            <m:oMath>
              <m:sSub>
                <m:sSubPr>
                  <m:ctrlPr>
                    <w:rPr>
                      <w:rFonts w:ascii="Cambria Math" w:hAnsi="Cambria Math"/>
                      <w:i/>
                      <w:lang w:eastAsia="ja-JP"/>
                    </w:rPr>
                  </m:ctrlPr>
                </m:sSubPr>
                <m:e>
                  <m:r>
                    <w:rPr>
                      <w:rFonts w:ascii="Cambria Math"/>
                      <w:lang w:eastAsia="ja-JP"/>
                    </w:rPr>
                    <m:t>μ</m:t>
                  </m:r>
                </m:e>
                <m:sub>
                  <m:r>
                    <m:rPr>
                      <m:nor/>
                    </m:rPr>
                    <w:rPr>
                      <w:rFonts w:ascii="Cambria Math"/>
                      <w:lang w:eastAsia="ja-JP"/>
                    </w:rPr>
                    <m:t>PDCCH</m:t>
                  </m:r>
                  <m:ctrlPr>
                    <w:rPr>
                      <w:rFonts w:ascii="Cambria Math" w:hAnsi="Cambria Math"/>
                      <w:lang w:eastAsia="ja-JP"/>
                    </w:rPr>
                  </m:ctrlPr>
                </m:sub>
              </m:sSub>
            </m:oMath>
            <w:r w:rsidRPr="00E337F4">
              <w:rPr>
                <w:rFonts w:eastAsia="MS Mincho"/>
                <w:lang w:val="en-GB" w:eastAsia="ja-JP"/>
              </w:rPr>
              <w:t xml:space="preserve"> </w:t>
            </w:r>
            <w:r w:rsidRPr="00E337F4">
              <w:rPr>
                <w:rFonts w:eastAsia="MS Mincho"/>
                <w:lang w:val="en-GB"/>
              </w:rPr>
              <w:t>are the subcarrier spacing configurations for PUSCH and PDCCH, respectively, and</w:t>
            </w:r>
          </w:p>
          <w:p w14:paraId="5E1C49FD" w14:textId="77777777" w:rsidR="00B57298" w:rsidRPr="00E337F4" w:rsidRDefault="00B57298" w:rsidP="00323416">
            <w:pPr>
              <w:numPr>
                <w:ilvl w:val="1"/>
                <w:numId w:val="20"/>
              </w:numPr>
              <w:overflowPunct/>
              <w:autoSpaceDE/>
              <w:autoSpaceDN/>
              <w:adjustRightInd/>
              <w:spacing w:after="0"/>
              <w:textAlignment w:val="auto"/>
              <w:rPr>
                <w:rFonts w:eastAsia="MS Mincho"/>
                <w:color w:val="000000"/>
                <w:lang w:val="en-GB"/>
              </w:rPr>
            </w:pPr>
            <w:r w:rsidRPr="00E337F4">
              <w:rPr>
                <w:rFonts w:eastAsia="MS Mincho"/>
                <w:color w:val="000000"/>
                <w:lang w:val="en-GB"/>
              </w:rPr>
              <w:t xml:space="preserve">Error case when </w:t>
            </w:r>
            <w:proofErr w:type="spellStart"/>
            <w:r w:rsidRPr="00E337F4">
              <w:rPr>
                <w:rFonts w:eastAsia="MS Mincho"/>
                <w:i/>
                <w:lang w:val="en-GB"/>
              </w:rPr>
              <w:t>N</w:t>
            </w:r>
            <w:r w:rsidRPr="00E337F4">
              <w:rPr>
                <w:rFonts w:eastAsia="MS Mincho"/>
                <w:i/>
                <w:vertAlign w:val="subscript"/>
                <w:lang w:val="en-GB"/>
              </w:rPr>
              <w:t>offset</w:t>
            </w:r>
            <w:proofErr w:type="spellEnd"/>
            <w:r w:rsidRPr="00E337F4">
              <w:rPr>
                <w:rFonts w:eastAsia="MS Mincho"/>
                <w:i/>
                <w:lang w:val="en-GB"/>
              </w:rPr>
              <w:t xml:space="preserve"> + K</w:t>
            </w:r>
            <w:r w:rsidRPr="00E337F4">
              <w:rPr>
                <w:rFonts w:eastAsia="MS Mincho"/>
                <w:i/>
                <w:vertAlign w:val="subscript"/>
                <w:lang w:val="en-GB"/>
              </w:rPr>
              <w:t>2</w:t>
            </w:r>
            <w:r w:rsidRPr="00E337F4">
              <w:rPr>
                <w:rFonts w:eastAsia="MS Mincho"/>
                <w:color w:val="000000"/>
                <w:lang w:val="en-GB"/>
              </w:rPr>
              <w:t xml:space="preserve">&lt; minimum value of UE reported </w:t>
            </w:r>
            <w:r w:rsidRPr="00E337F4">
              <w:rPr>
                <w:rFonts w:eastAsia="MS Mincho"/>
                <w:i/>
                <w:color w:val="000000"/>
                <w:lang w:val="en-GB"/>
              </w:rPr>
              <w:t>K</w:t>
            </w:r>
            <w:r w:rsidRPr="00E337F4">
              <w:rPr>
                <w:rFonts w:eastAsia="MS Mincho"/>
                <w:i/>
                <w:color w:val="000000"/>
                <w:vertAlign w:val="subscript"/>
                <w:lang w:val="en-GB"/>
              </w:rPr>
              <w:t>2</w:t>
            </w:r>
            <w:r w:rsidRPr="00E337F4">
              <w:rPr>
                <w:rFonts w:eastAsia="MS Mincho"/>
                <w:color w:val="000000"/>
                <w:lang w:val="en-GB"/>
              </w:rPr>
              <w:t xml:space="preserve"> capability. </w:t>
            </w:r>
          </w:p>
          <w:p w14:paraId="7E4F45D3" w14:textId="77777777" w:rsidR="00B57298" w:rsidRPr="00583AA5" w:rsidRDefault="00B57298" w:rsidP="000A4AD3">
            <w:pPr>
              <w:pStyle w:val="af3"/>
              <w:spacing w:before="120"/>
              <w:rPr>
                <w:b/>
                <w:bCs/>
                <w:sz w:val="22"/>
                <w:szCs w:val="22"/>
                <w:lang w:val="en-GB" w:eastAsia="zh-CN"/>
              </w:rPr>
            </w:pPr>
            <w:r w:rsidRPr="00E337F4">
              <w:rPr>
                <w:b/>
                <w:szCs w:val="20"/>
                <w:lang w:val="en-GB"/>
              </w:rPr>
              <w:t>Proposal 4: The slot allocated for PDSCH/PUSCH are</w:t>
            </w:r>
            <w:r w:rsidRPr="00E337F4">
              <w:rPr>
                <w:b/>
                <w:sz w:val="16"/>
                <w:szCs w:val="20"/>
                <w:lang w:val="en-GB"/>
              </w:rPr>
              <w:t xml:space="preserve"> </w:t>
            </w:r>
            <m:oMath>
              <m:d>
                <m:dPr>
                  <m:begChr m:val="⌊"/>
                  <m:endChr m:val="⌋"/>
                  <m:ctrlPr>
                    <w:rPr>
                      <w:rFonts w:ascii="Cambria Math" w:hAnsi="Cambria Math"/>
                      <w:b/>
                      <w:i/>
                      <w:lang w:eastAsia="ja-JP"/>
                    </w:rPr>
                  </m:ctrlPr>
                </m:dPr>
                <m:e>
                  <m:r>
                    <m:rPr>
                      <m:sty m:val="bi"/>
                    </m:rPr>
                    <w:rPr>
                      <w:rFonts w:ascii="Cambria Math" w:hAnsi="Cambria Math"/>
                      <w:lang w:eastAsia="ja-JP"/>
                    </w:rPr>
                    <m:t>n⋅</m:t>
                  </m:r>
                  <m:f>
                    <m:fPr>
                      <m:ctrlPr>
                        <w:rPr>
                          <w:rFonts w:ascii="Cambria Math" w:hAnsi="Cambria Math"/>
                          <w:b/>
                          <w:i/>
                          <w:lang w:eastAsia="ja-JP"/>
                        </w:rPr>
                      </m:ctrlPr>
                    </m:fPr>
                    <m:num>
                      <m:sSup>
                        <m:sSupPr>
                          <m:ctrlPr>
                            <w:rPr>
                              <w:rFonts w:ascii="Cambria Math" w:hAnsi="Cambria Math"/>
                              <w:b/>
                              <w:i/>
                              <w:lang w:eastAsia="ja-JP"/>
                            </w:rPr>
                          </m:ctrlPr>
                        </m:sSupPr>
                        <m:e>
                          <m:r>
                            <m:rPr>
                              <m:sty m:val="bi"/>
                            </m:rPr>
                            <w:rPr>
                              <w:rFonts w:ascii="Cambria Math" w:hAnsi="Cambria Math"/>
                              <w:lang w:eastAsia="ja-JP"/>
                            </w:rPr>
                            <m:t>2</m:t>
                          </m:r>
                        </m:e>
                        <m:sup>
                          <m:sSub>
                            <m:sSubPr>
                              <m:ctrlPr>
                                <w:rPr>
                                  <w:rFonts w:ascii="Cambria Math" w:hAnsi="Cambria Math"/>
                                  <w:b/>
                                  <w:i/>
                                  <w:lang w:eastAsia="ja-JP"/>
                                </w:rPr>
                              </m:ctrlPr>
                            </m:sSubPr>
                            <m:e>
                              <m:r>
                                <m:rPr>
                                  <m:sty m:val="bi"/>
                                </m:rPr>
                                <w:rPr>
                                  <w:rFonts w:ascii="Cambria Math" w:hAnsi="Cambria Math"/>
                                  <w:lang w:eastAsia="ja-JP"/>
                                </w:rPr>
                                <m:t>μ</m:t>
                              </m:r>
                            </m:e>
                            <m:sub>
                              <m:r>
                                <m:rPr>
                                  <m:sty m:val="bi"/>
                                </m:rPr>
                                <w:rPr>
                                  <w:rFonts w:ascii="Cambria Math" w:hAnsi="Cambria Math"/>
                                  <w:lang w:eastAsia="ja-JP"/>
                                </w:rPr>
                                <m:t>PDSCH</m:t>
                              </m:r>
                            </m:sub>
                          </m:sSub>
                        </m:sup>
                      </m:sSup>
                    </m:num>
                    <m:den>
                      <m:sSup>
                        <m:sSupPr>
                          <m:ctrlPr>
                            <w:rPr>
                              <w:rFonts w:ascii="Cambria Math" w:hAnsi="Cambria Math"/>
                              <w:b/>
                              <w:i/>
                              <w:lang w:eastAsia="ja-JP"/>
                            </w:rPr>
                          </m:ctrlPr>
                        </m:sSupPr>
                        <m:e>
                          <m:r>
                            <m:rPr>
                              <m:sty m:val="bi"/>
                            </m:rPr>
                            <w:rPr>
                              <w:rFonts w:ascii="Cambria Math" w:hAnsi="Cambria Math"/>
                              <w:lang w:eastAsia="ja-JP"/>
                            </w:rPr>
                            <m:t>2</m:t>
                          </m:r>
                        </m:e>
                        <m:sup>
                          <m:sSub>
                            <m:sSubPr>
                              <m:ctrlPr>
                                <w:rPr>
                                  <w:rFonts w:ascii="Cambria Math" w:hAnsi="Cambria Math"/>
                                  <w:b/>
                                  <w:i/>
                                  <w:lang w:eastAsia="ja-JP"/>
                                </w:rPr>
                              </m:ctrlPr>
                            </m:sSubPr>
                            <m:e>
                              <m:r>
                                <m:rPr>
                                  <m:sty m:val="bi"/>
                                </m:rPr>
                                <w:rPr>
                                  <w:rFonts w:ascii="Cambria Math" w:hAnsi="Cambria Math"/>
                                  <w:lang w:eastAsia="ja-JP"/>
                                </w:rPr>
                                <m:t>μ</m:t>
                              </m:r>
                            </m:e>
                            <m:sub>
                              <m:r>
                                <m:rPr>
                                  <m:sty m:val="bi"/>
                                </m:rPr>
                                <w:rPr>
                                  <w:rFonts w:ascii="Cambria Math" w:hAnsi="Cambria Math"/>
                                  <w:lang w:eastAsia="ja-JP"/>
                                </w:rPr>
                                <m:t>PDCCH</m:t>
                              </m:r>
                            </m:sub>
                          </m:sSub>
                        </m:sup>
                      </m:sSup>
                    </m:den>
                  </m:f>
                </m:e>
              </m:d>
              <m:r>
                <m:rPr>
                  <m:sty m:val="bi"/>
                </m:rPr>
                <w:rPr>
                  <w:rFonts w:ascii="Cambria Math" w:hAnsi="Cambria Math"/>
                  <w:lang w:eastAsia="ja-JP"/>
                </w:rPr>
                <m:t>+</m:t>
              </m:r>
              <m:sSub>
                <m:sSubPr>
                  <m:ctrlPr>
                    <w:rPr>
                      <w:rFonts w:ascii="Cambria Math" w:hAnsi="Cambria Math"/>
                      <w:b/>
                      <w:i/>
                      <w:lang w:eastAsia="ja-JP"/>
                    </w:rPr>
                  </m:ctrlPr>
                </m:sSubPr>
                <m:e>
                  <m:r>
                    <m:rPr>
                      <m:sty m:val="bi"/>
                    </m:rPr>
                    <w:rPr>
                      <w:rFonts w:ascii="Cambria Math" w:hAnsi="Cambria Math"/>
                      <w:lang w:eastAsia="ja-JP"/>
                    </w:rPr>
                    <m:t>N</m:t>
                  </m:r>
                </m:e>
                <m:sub>
                  <m:r>
                    <m:rPr>
                      <m:sty m:val="bi"/>
                    </m:rPr>
                    <w:rPr>
                      <w:rFonts w:ascii="Cambria Math" w:hAnsi="Cambria Math"/>
                      <w:lang w:eastAsia="ja-JP"/>
                    </w:rPr>
                    <m:t>offset</m:t>
                  </m:r>
                </m:sub>
              </m:sSub>
              <m:r>
                <m:rPr>
                  <m:sty m:val="bi"/>
                </m:rPr>
                <w:rPr>
                  <w:rFonts w:ascii="Cambria Math" w:hAnsi="Cambria Math"/>
                  <w:lang w:eastAsia="ja-JP"/>
                </w:rPr>
                <m:t>+</m:t>
              </m:r>
              <m:sSub>
                <m:sSubPr>
                  <m:ctrlPr>
                    <w:rPr>
                      <w:rFonts w:ascii="Cambria Math" w:hAnsi="Cambria Math"/>
                      <w:b/>
                      <w:i/>
                      <w:lang w:eastAsia="ja-JP"/>
                    </w:rPr>
                  </m:ctrlPr>
                </m:sSubPr>
                <m:e>
                  <m:r>
                    <m:rPr>
                      <m:sty m:val="bi"/>
                    </m:rPr>
                    <w:rPr>
                      <w:rFonts w:ascii="Cambria Math" w:hAnsi="Cambria Math"/>
                      <w:lang w:eastAsia="ja-JP"/>
                    </w:rPr>
                    <m:t>K</m:t>
                  </m:r>
                </m:e>
                <m:sub>
                  <m:r>
                    <m:rPr>
                      <m:sty m:val="bi"/>
                    </m:rPr>
                    <w:rPr>
                      <w:rFonts w:ascii="Cambria Math" w:hAnsi="Cambria Math"/>
                      <w:lang w:eastAsia="ja-JP"/>
                    </w:rPr>
                    <m:t>0</m:t>
                  </m:r>
                </m:sub>
              </m:sSub>
            </m:oMath>
            <w:r w:rsidRPr="00E337F4">
              <w:rPr>
                <w:b/>
                <w:lang w:val="en-GB"/>
              </w:rPr>
              <w:t xml:space="preserve"> and </w:t>
            </w:r>
            <m:oMath>
              <m:d>
                <m:dPr>
                  <m:begChr m:val="⌊"/>
                  <m:endChr m:val="⌋"/>
                  <m:ctrlPr>
                    <w:rPr>
                      <w:rFonts w:ascii="Cambria Math" w:hAnsi="Cambria Math"/>
                      <w:b/>
                      <w:i/>
                      <w:lang w:eastAsia="ja-JP"/>
                    </w:rPr>
                  </m:ctrlPr>
                </m:dPr>
                <m:e>
                  <m:r>
                    <m:rPr>
                      <m:sty m:val="bi"/>
                    </m:rPr>
                    <w:rPr>
                      <w:rFonts w:ascii="Cambria Math"/>
                      <w:lang w:eastAsia="ja-JP"/>
                    </w:rPr>
                    <m:t>n</m:t>
                  </m:r>
                  <m:r>
                    <m:rPr>
                      <m:sty m:val="bi"/>
                    </m:rPr>
                    <w:rPr>
                      <w:rFonts w:ascii="Cambria Math" w:hAnsi="Cambria Math" w:cs="Cambria Math"/>
                      <w:lang w:eastAsia="ja-JP"/>
                    </w:rPr>
                    <m:t>⋅</m:t>
                  </m:r>
                  <m:f>
                    <m:fPr>
                      <m:ctrlPr>
                        <w:rPr>
                          <w:rFonts w:ascii="Cambria Math" w:hAnsi="Cambria Math"/>
                          <w:b/>
                          <w:i/>
                          <w:lang w:eastAsia="ja-JP"/>
                        </w:rPr>
                      </m:ctrlPr>
                    </m:fPr>
                    <m:num>
                      <m:sSup>
                        <m:sSupPr>
                          <m:ctrlPr>
                            <w:rPr>
                              <w:rFonts w:ascii="Cambria Math" w:hAnsi="Cambria Math"/>
                              <w:b/>
                              <w:i/>
                              <w:lang w:eastAsia="ja-JP"/>
                            </w:rPr>
                          </m:ctrlPr>
                        </m:sSupPr>
                        <m:e>
                          <m:r>
                            <m:rPr>
                              <m:sty m:val="bi"/>
                            </m:rPr>
                            <w:rPr>
                              <w:rFonts w:ascii="Cambria Math"/>
                              <w:lang w:eastAsia="ja-JP"/>
                            </w:rPr>
                            <m:t>2</m:t>
                          </m:r>
                        </m:e>
                        <m:sup>
                          <m:sSub>
                            <m:sSubPr>
                              <m:ctrlPr>
                                <w:rPr>
                                  <w:rFonts w:ascii="Cambria Math" w:hAnsi="Cambria Math"/>
                                  <w:b/>
                                  <w:i/>
                                  <w:lang w:eastAsia="ja-JP"/>
                                </w:rPr>
                              </m:ctrlPr>
                            </m:sSubPr>
                            <m:e>
                              <m:r>
                                <m:rPr>
                                  <m:sty m:val="bi"/>
                                </m:rPr>
                                <w:rPr>
                                  <w:rFonts w:ascii="Cambria Math"/>
                                  <w:lang w:eastAsia="ja-JP"/>
                                </w:rPr>
                                <m:t>μ</m:t>
                              </m:r>
                            </m:e>
                            <m:sub>
                              <m:r>
                                <m:rPr>
                                  <m:sty m:val="bi"/>
                                </m:rPr>
                                <w:rPr>
                                  <w:rFonts w:ascii="Cambria Math"/>
                                  <w:lang w:eastAsia="ja-JP"/>
                                </w:rPr>
                                <m:t>PUSCH</m:t>
                              </m:r>
                            </m:sub>
                          </m:sSub>
                        </m:sup>
                      </m:sSup>
                    </m:num>
                    <m:den>
                      <m:sSup>
                        <m:sSupPr>
                          <m:ctrlPr>
                            <w:rPr>
                              <w:rFonts w:ascii="Cambria Math" w:hAnsi="Cambria Math"/>
                              <w:b/>
                              <w:i/>
                              <w:lang w:eastAsia="ja-JP"/>
                            </w:rPr>
                          </m:ctrlPr>
                        </m:sSupPr>
                        <m:e>
                          <m:r>
                            <m:rPr>
                              <m:sty m:val="bi"/>
                            </m:rPr>
                            <w:rPr>
                              <w:rFonts w:ascii="Cambria Math"/>
                              <w:lang w:eastAsia="ja-JP"/>
                            </w:rPr>
                            <m:t>2</m:t>
                          </m:r>
                        </m:e>
                        <m:sup>
                          <m:sSub>
                            <m:sSubPr>
                              <m:ctrlPr>
                                <w:rPr>
                                  <w:rFonts w:ascii="Cambria Math" w:hAnsi="Cambria Math"/>
                                  <w:b/>
                                  <w:i/>
                                  <w:lang w:eastAsia="ja-JP"/>
                                </w:rPr>
                              </m:ctrlPr>
                            </m:sSubPr>
                            <m:e>
                              <m:r>
                                <m:rPr>
                                  <m:sty m:val="bi"/>
                                </m:rPr>
                                <w:rPr>
                                  <w:rFonts w:ascii="Cambria Math"/>
                                  <w:lang w:eastAsia="ja-JP"/>
                                </w:rPr>
                                <m:t>μ</m:t>
                              </m:r>
                            </m:e>
                            <m:sub>
                              <m:r>
                                <m:rPr>
                                  <m:sty m:val="bi"/>
                                </m:rPr>
                                <w:rPr>
                                  <w:rFonts w:ascii="Cambria Math"/>
                                  <w:lang w:eastAsia="ja-JP"/>
                                </w:rPr>
                                <m:t>PDCCH</m:t>
                              </m:r>
                            </m:sub>
                          </m:sSub>
                        </m:sup>
                      </m:sSup>
                    </m:den>
                  </m:f>
                </m:e>
              </m:d>
              <m:r>
                <m:rPr>
                  <m:sty m:val="bi"/>
                </m:rPr>
                <w:rPr>
                  <w:rFonts w:ascii="Cambria Math"/>
                  <w:lang w:eastAsia="ja-JP"/>
                </w:rPr>
                <m:t>+</m:t>
              </m:r>
              <m:sSub>
                <m:sSubPr>
                  <m:ctrlPr>
                    <w:rPr>
                      <w:rFonts w:ascii="Cambria Math" w:hAnsi="Cambria Math"/>
                      <w:b/>
                      <w:i/>
                      <w:lang w:eastAsia="ja-JP"/>
                    </w:rPr>
                  </m:ctrlPr>
                </m:sSubPr>
                <m:e>
                  <m:r>
                    <m:rPr>
                      <m:sty m:val="bi"/>
                    </m:rPr>
                    <w:rPr>
                      <w:rFonts w:ascii="Cambria Math" w:hAnsi="Cambria Math"/>
                      <w:lang w:eastAsia="ja-JP"/>
                    </w:rPr>
                    <m:t>N</m:t>
                  </m:r>
                </m:e>
                <m:sub>
                  <m:r>
                    <m:rPr>
                      <m:sty m:val="bi"/>
                    </m:rPr>
                    <w:rPr>
                      <w:rFonts w:ascii="Cambria Math" w:hAnsi="Cambria Math"/>
                      <w:lang w:eastAsia="ja-JP"/>
                    </w:rPr>
                    <m:t>offset</m:t>
                  </m:r>
                </m:sub>
              </m:sSub>
              <m:r>
                <m:rPr>
                  <m:sty m:val="bi"/>
                </m:rPr>
                <w:rPr>
                  <w:rFonts w:ascii="Cambria Math" w:hAnsi="Cambria Math"/>
                  <w:lang w:eastAsia="ja-JP"/>
                </w:rPr>
                <m:t>+</m:t>
              </m:r>
              <m:sSub>
                <m:sSubPr>
                  <m:ctrlPr>
                    <w:rPr>
                      <w:rFonts w:ascii="Cambria Math" w:hAnsi="Cambria Math"/>
                      <w:b/>
                      <w:i/>
                      <w:lang w:eastAsia="ja-JP"/>
                    </w:rPr>
                  </m:ctrlPr>
                </m:sSubPr>
                <m:e>
                  <m:r>
                    <m:rPr>
                      <m:sty m:val="bi"/>
                    </m:rPr>
                    <w:rPr>
                      <w:rFonts w:ascii="Cambria Math"/>
                      <w:lang w:eastAsia="ja-JP"/>
                    </w:rPr>
                    <m:t>K</m:t>
                  </m:r>
                </m:e>
                <m:sub>
                  <m:r>
                    <m:rPr>
                      <m:sty m:val="bi"/>
                    </m:rPr>
                    <w:rPr>
                      <w:rFonts w:ascii="Cambria Math"/>
                      <w:lang w:eastAsia="ja-JP"/>
                    </w:rPr>
                    <m:t>2</m:t>
                  </m:r>
                </m:sub>
              </m:sSub>
            </m:oMath>
            <w:r w:rsidRPr="00E337F4">
              <w:rPr>
                <w:b/>
                <w:lang w:val="en-GB" w:eastAsia="ja-JP"/>
              </w:rPr>
              <w:t xml:space="preserve"> separately. UE recognizes it’s an error case if </w:t>
            </w:r>
            <w:proofErr w:type="spellStart"/>
            <w:r w:rsidRPr="00E337F4">
              <w:rPr>
                <w:b/>
                <w:i/>
                <w:lang w:val="en-GB"/>
              </w:rPr>
              <w:t>N</w:t>
            </w:r>
            <w:r w:rsidRPr="00E337F4">
              <w:rPr>
                <w:b/>
                <w:i/>
                <w:vertAlign w:val="subscript"/>
                <w:lang w:val="en-GB"/>
              </w:rPr>
              <w:t>offset</w:t>
            </w:r>
            <w:proofErr w:type="spellEnd"/>
            <w:r w:rsidRPr="00E337F4">
              <w:rPr>
                <w:b/>
                <w:i/>
                <w:lang w:val="en-GB"/>
              </w:rPr>
              <w:t xml:space="preserve"> + K</w:t>
            </w:r>
            <w:r w:rsidRPr="00E337F4">
              <w:rPr>
                <w:b/>
                <w:i/>
                <w:vertAlign w:val="subscript"/>
                <w:lang w:val="en-GB"/>
              </w:rPr>
              <w:t>0</w:t>
            </w:r>
            <w:r w:rsidRPr="00E337F4">
              <w:rPr>
                <w:b/>
                <w:szCs w:val="20"/>
                <w:lang w:val="en-GB"/>
              </w:rPr>
              <w:t xml:space="preserve">&lt; minimum value of UE reported </w:t>
            </w:r>
            <w:r w:rsidRPr="00E337F4">
              <w:rPr>
                <w:b/>
                <w:i/>
                <w:lang w:val="en-GB"/>
              </w:rPr>
              <w:t>K</w:t>
            </w:r>
            <w:r w:rsidRPr="00E337F4">
              <w:rPr>
                <w:b/>
                <w:i/>
                <w:vertAlign w:val="subscript"/>
                <w:lang w:val="en-GB"/>
              </w:rPr>
              <w:t>0</w:t>
            </w:r>
            <w:r w:rsidRPr="00E337F4">
              <w:rPr>
                <w:b/>
                <w:szCs w:val="20"/>
                <w:lang w:val="en-GB"/>
              </w:rPr>
              <w:t xml:space="preserve"> capability, or </w:t>
            </w:r>
            <w:proofErr w:type="spellStart"/>
            <w:r w:rsidRPr="00E337F4">
              <w:rPr>
                <w:b/>
                <w:i/>
                <w:lang w:val="en-GB"/>
              </w:rPr>
              <w:t>N</w:t>
            </w:r>
            <w:r w:rsidRPr="00E337F4">
              <w:rPr>
                <w:b/>
                <w:i/>
                <w:vertAlign w:val="subscript"/>
                <w:lang w:val="en-GB"/>
              </w:rPr>
              <w:t>offset</w:t>
            </w:r>
            <w:proofErr w:type="spellEnd"/>
            <w:r w:rsidRPr="00E337F4">
              <w:rPr>
                <w:b/>
                <w:i/>
                <w:lang w:val="en-GB"/>
              </w:rPr>
              <w:t xml:space="preserve"> + K</w:t>
            </w:r>
            <w:r w:rsidRPr="00E337F4">
              <w:rPr>
                <w:b/>
                <w:i/>
                <w:vertAlign w:val="subscript"/>
                <w:lang w:val="en-GB"/>
              </w:rPr>
              <w:t>2</w:t>
            </w:r>
            <w:r w:rsidRPr="00E337F4">
              <w:rPr>
                <w:b/>
                <w:szCs w:val="20"/>
                <w:lang w:val="en-GB"/>
              </w:rPr>
              <w:t xml:space="preserve">&lt; minimum value of UE reported </w:t>
            </w:r>
            <w:r w:rsidRPr="00E337F4">
              <w:rPr>
                <w:b/>
                <w:i/>
                <w:szCs w:val="20"/>
                <w:lang w:val="en-GB"/>
              </w:rPr>
              <w:t>K</w:t>
            </w:r>
            <w:r w:rsidRPr="00E337F4">
              <w:rPr>
                <w:b/>
                <w:i/>
                <w:szCs w:val="20"/>
                <w:vertAlign w:val="subscript"/>
                <w:lang w:val="en-GB"/>
              </w:rPr>
              <w:t>2</w:t>
            </w:r>
            <w:r w:rsidRPr="00E337F4">
              <w:rPr>
                <w:b/>
                <w:szCs w:val="20"/>
                <w:lang w:val="en-GB"/>
              </w:rPr>
              <w:t xml:space="preserve"> capability.</w:t>
            </w:r>
          </w:p>
        </w:tc>
      </w:tr>
    </w:tbl>
    <w:p w14:paraId="48C2C256" w14:textId="77777777" w:rsidR="00B57298" w:rsidRDefault="00B57298" w:rsidP="00B57298">
      <w:pPr>
        <w:rPr>
          <w:lang w:val="en-GB"/>
        </w:rPr>
      </w:pPr>
    </w:p>
    <w:p w14:paraId="72A62B9D" w14:textId="77777777" w:rsidR="00B57298" w:rsidRPr="0044041C" w:rsidRDefault="00B57298" w:rsidP="00B57298"/>
    <w:p w14:paraId="6BE42616" w14:textId="77777777" w:rsidR="00B57298" w:rsidRDefault="00B57298" w:rsidP="00B57298">
      <w:pPr>
        <w:pStyle w:val="3"/>
      </w:pPr>
      <w:r>
        <w:t>Details of Spec impact following Option 2</w:t>
      </w:r>
    </w:p>
    <w:p w14:paraId="2A96042B" w14:textId="60078760" w:rsidR="00B57298" w:rsidRDefault="00654B70" w:rsidP="00B57298">
      <w:r>
        <w:rPr>
          <w:lang w:val="en-GB" w:eastAsia="zh-CN"/>
        </w:rPr>
        <w:t>T</w:t>
      </w:r>
      <w:r w:rsidR="00B57298">
        <w:rPr>
          <w:lang w:val="en-GB" w:eastAsia="zh-CN"/>
        </w:rPr>
        <w:t>hree companies supporting option 2 share</w:t>
      </w:r>
      <w:r>
        <w:rPr>
          <w:lang w:val="en-GB" w:eastAsia="zh-CN"/>
        </w:rPr>
        <w:t>d</w:t>
      </w:r>
      <w:r w:rsidR="00B57298">
        <w:rPr>
          <w:lang w:val="en-GB" w:eastAsia="zh-CN"/>
        </w:rPr>
        <w:t xml:space="preserve"> similar view that the cross-carrier scheduling timing is determined in</w:t>
      </w:r>
      <w:r w:rsidR="00B57298">
        <w:rPr>
          <w:rFonts w:hint="eastAsia"/>
        </w:rPr>
        <w:t xml:space="preserve"> a similar way as PDSCH-to-PUCCH timing in 38.213</w:t>
      </w:r>
      <w:r>
        <w:t>, but the concrete</w:t>
      </w:r>
      <w:r w:rsidR="00B57298">
        <w:t xml:space="preserve"> wording</w:t>
      </w:r>
      <w:r>
        <w:t>s are different</w:t>
      </w:r>
      <w:r w:rsidR="00B57298">
        <w:t>.</w:t>
      </w:r>
    </w:p>
    <w:p w14:paraId="77794C25" w14:textId="21E6BBCF" w:rsidR="00B57298" w:rsidRDefault="00654B70" w:rsidP="00B57298">
      <w:r>
        <w:t>V</w:t>
      </w:r>
      <w:r w:rsidR="00B57298" w:rsidRPr="00053243">
        <w:t>ivo</w:t>
      </w:r>
      <w:r w:rsidR="00B57298">
        <w:t xml:space="preserve"> and LG propose to define the  K0=0 (K2 =0) as </w:t>
      </w:r>
      <w:r w:rsidR="00B57298" w:rsidRPr="007247F3">
        <w:t>first slot of the PDSCH(PUSCH) reception(transmission) that overlaps with the PDCCH reception</w:t>
      </w:r>
      <w:r>
        <w:t xml:space="preserve">. </w:t>
      </w:r>
      <w:r w:rsidR="00B57298">
        <w:t xml:space="preserve">CATT proposes to modify the description of </w:t>
      </w:r>
      <w:r w:rsidR="00B57298" w:rsidRPr="00FE158C">
        <w:rPr>
          <w:i/>
        </w:rPr>
        <w:t>n</w:t>
      </w:r>
      <w:r w:rsidR="00B57298">
        <w:t xml:space="preserve"> with “</w:t>
      </w:r>
      <w:r w:rsidR="00B57298" w:rsidRPr="0057223C">
        <w:rPr>
          <w:rFonts w:ascii="Times" w:eastAsia="等线" w:hAnsi="Times"/>
          <w:lang w:val="x-none"/>
        </w:rPr>
        <w:t xml:space="preserve">where </w:t>
      </w:r>
      <w:r w:rsidR="00B57298" w:rsidRPr="0057223C">
        <w:rPr>
          <w:rFonts w:ascii="Times" w:eastAsia="等线" w:hAnsi="Times"/>
          <w:i/>
          <w:lang w:val="x-none"/>
        </w:rPr>
        <w:t>n</w:t>
      </w:r>
      <w:r w:rsidR="00B57298" w:rsidRPr="0057223C">
        <w:rPr>
          <w:rFonts w:ascii="Times" w:eastAsia="等线" w:hAnsi="Times"/>
          <w:lang w:val="x-none"/>
        </w:rPr>
        <w:t xml:space="preserve"> is the slot </w:t>
      </w:r>
      <w:r w:rsidR="00B57298" w:rsidRPr="0057223C">
        <w:rPr>
          <w:rFonts w:ascii="Times" w:eastAsia="等线" w:hAnsi="Times"/>
          <w:strike/>
          <w:color w:val="FF0000"/>
          <w:lang w:val="x-none"/>
        </w:rPr>
        <w:t>with</w:t>
      </w:r>
      <w:r w:rsidR="00B57298" w:rsidRPr="0057223C">
        <w:rPr>
          <w:rFonts w:ascii="Times" w:eastAsia="等线" w:hAnsi="Times" w:hint="eastAsia"/>
          <w:color w:val="FF0000"/>
          <w:lang w:val="x-none" w:eastAsia="zh-CN"/>
        </w:rPr>
        <w:t>in which</w:t>
      </w:r>
      <w:r w:rsidR="00B57298" w:rsidRPr="0057223C">
        <w:rPr>
          <w:rFonts w:ascii="Times" w:eastAsia="等线" w:hAnsi="Times"/>
          <w:lang w:val="x-none"/>
        </w:rPr>
        <w:t xml:space="preserve"> the scheduling DCI</w:t>
      </w:r>
      <w:r w:rsidR="00B57298" w:rsidRPr="0057223C">
        <w:rPr>
          <w:rFonts w:ascii="Times" w:eastAsia="等线" w:hAnsi="Times" w:hint="eastAsia"/>
          <w:lang w:val="x-none" w:eastAsia="zh-CN"/>
        </w:rPr>
        <w:t xml:space="preserve"> </w:t>
      </w:r>
      <w:r w:rsidR="00B57298" w:rsidRPr="0057223C">
        <w:rPr>
          <w:rFonts w:ascii="Times" w:eastAsia="等线" w:hAnsi="Times" w:hint="eastAsia"/>
          <w:color w:val="FF0000"/>
          <w:lang w:val="x-none" w:eastAsia="zh-CN"/>
        </w:rPr>
        <w:t>ends with reference to slots for PDSCH reception</w:t>
      </w:r>
      <w:r w:rsidR="00B57298">
        <w:t>”</w:t>
      </w:r>
    </w:p>
    <w:p w14:paraId="33B71EEB" w14:textId="77777777" w:rsidR="006E096F" w:rsidRDefault="00B57298" w:rsidP="00B57298">
      <w:pPr>
        <w:rPr>
          <w:lang w:eastAsia="zh-CN"/>
        </w:rPr>
      </w:pPr>
      <w:r w:rsidRPr="00CD575E">
        <w:rPr>
          <w:highlight w:val="yellow"/>
          <w:lang w:eastAsia="zh-CN"/>
        </w:rPr>
        <w:t>Offline proposal:</w:t>
      </w:r>
      <w:r>
        <w:rPr>
          <w:lang w:eastAsia="zh-CN"/>
        </w:rPr>
        <w:t xml:space="preserve"> </w:t>
      </w:r>
    </w:p>
    <w:p w14:paraId="036B1CDC" w14:textId="56326490" w:rsidR="00B57298" w:rsidRDefault="006E096F" w:rsidP="00B57298">
      <w:pPr>
        <w:rPr>
          <w:lang w:eastAsia="zh-CN"/>
        </w:rPr>
      </w:pPr>
      <w:r>
        <w:rPr>
          <w:b/>
          <w:lang w:eastAsia="zh-CN"/>
        </w:rPr>
        <w:t>C</w:t>
      </w:r>
      <w:r w:rsidRPr="006E096F">
        <w:rPr>
          <w:b/>
          <w:lang w:eastAsia="zh-CN"/>
        </w:rPr>
        <w:t>ross-carrier scheduling timing is determined in</w:t>
      </w:r>
      <w:r w:rsidRPr="006E096F">
        <w:rPr>
          <w:rFonts w:hint="eastAsia"/>
          <w:b/>
          <w:lang w:eastAsia="zh-CN"/>
        </w:rPr>
        <w:t xml:space="preserve"> a similar way as PDSCH-to-PUCCH timing in 38</w:t>
      </w:r>
      <w:r w:rsidR="008256B8">
        <w:rPr>
          <w:b/>
          <w:lang w:eastAsia="zh-CN"/>
        </w:rPr>
        <w:t>.213</w:t>
      </w:r>
      <w:r>
        <w:rPr>
          <w:b/>
          <w:lang w:eastAsia="zh-CN"/>
        </w:rPr>
        <w:t xml:space="preserve">, e.g., </w:t>
      </w:r>
      <w:r w:rsidR="00F750DA" w:rsidRPr="00F750DA">
        <w:rPr>
          <w:b/>
          <w:lang w:eastAsia="zh-CN"/>
        </w:rPr>
        <w:t>define K0=0 (K2 =0) as first slot of the PDSCH(PUSCH) reception(transmission) that overlaps with the PDCCH reception</w:t>
      </w:r>
    </w:p>
    <w:p w14:paraId="3F3EC950" w14:textId="77777777" w:rsidR="00B57298" w:rsidRDefault="00B57298" w:rsidP="00B57298">
      <w:pPr>
        <w:rPr>
          <w:lang w:val="en-GB" w:eastAsia="zh-CN"/>
        </w:rPr>
      </w:pPr>
    </w:p>
    <w:p w14:paraId="66BDCE0A" w14:textId="77777777" w:rsidR="00B57298" w:rsidRPr="007C6B88" w:rsidRDefault="00B57298" w:rsidP="00B57298">
      <w:pPr>
        <w:jc w:val="both"/>
        <w:rPr>
          <w:rFonts w:eastAsia="Batang"/>
        </w:rPr>
      </w:pPr>
      <w:r>
        <w:rPr>
          <w:rFonts w:eastAsia="Batang"/>
        </w:rPr>
        <w:t>C</w:t>
      </w:r>
      <w:r w:rsidRPr="007C6B88">
        <w:rPr>
          <w:rFonts w:eastAsia="Batang"/>
        </w:rPr>
        <w:t>omment</w:t>
      </w:r>
      <w:r>
        <w:rPr>
          <w:rFonts w:eastAsia="Batang"/>
        </w:rPr>
        <w:t>s</w:t>
      </w:r>
      <w:r w:rsidRPr="007C6B88">
        <w:rPr>
          <w:rFonts w:eastAsia="Batang"/>
        </w:rPr>
        <w:t xml:space="preserve"> </w:t>
      </w:r>
      <w:r>
        <w:rPr>
          <w:rFonts w:eastAsia="Batang"/>
        </w:rPr>
        <w:t>for the issue</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B57298" w14:paraId="5CEE0999" w14:textId="77777777" w:rsidTr="000A4AD3">
        <w:tc>
          <w:tcPr>
            <w:tcW w:w="1274" w:type="dxa"/>
          </w:tcPr>
          <w:p w14:paraId="1A963685" w14:textId="77777777" w:rsidR="00B57298" w:rsidRDefault="00B57298" w:rsidP="000A4AD3">
            <w:pPr>
              <w:snapToGrid w:val="0"/>
              <w:spacing w:before="60" w:after="0" w:line="240" w:lineRule="auto"/>
              <w:jc w:val="both"/>
              <w:rPr>
                <w:rFonts w:eastAsia="宋体"/>
              </w:rPr>
            </w:pPr>
            <w:r>
              <w:rPr>
                <w:rFonts w:eastAsia="宋体"/>
              </w:rPr>
              <w:t>Company</w:t>
            </w:r>
          </w:p>
        </w:tc>
        <w:tc>
          <w:tcPr>
            <w:tcW w:w="7368" w:type="dxa"/>
          </w:tcPr>
          <w:p w14:paraId="0FB63A7A" w14:textId="77777777" w:rsidR="00B57298" w:rsidRDefault="00B57298" w:rsidP="000A4AD3">
            <w:pPr>
              <w:snapToGrid w:val="0"/>
              <w:spacing w:before="60" w:after="0" w:line="240" w:lineRule="auto"/>
              <w:jc w:val="both"/>
              <w:rPr>
                <w:rFonts w:eastAsia="宋体"/>
              </w:rPr>
            </w:pPr>
            <w:r>
              <w:rPr>
                <w:rFonts w:eastAsia="宋体"/>
              </w:rPr>
              <w:t>Comments</w:t>
            </w:r>
          </w:p>
        </w:tc>
      </w:tr>
      <w:tr w:rsidR="00B57298" w14:paraId="580D553A" w14:textId="77777777" w:rsidTr="000A4AD3">
        <w:tc>
          <w:tcPr>
            <w:tcW w:w="1274" w:type="dxa"/>
          </w:tcPr>
          <w:p w14:paraId="32F32406" w14:textId="77777777" w:rsidR="00B57298" w:rsidRDefault="00B57298" w:rsidP="000A4AD3">
            <w:pPr>
              <w:snapToGrid w:val="0"/>
              <w:spacing w:before="60" w:after="0" w:line="240" w:lineRule="auto"/>
              <w:jc w:val="both"/>
              <w:rPr>
                <w:rFonts w:eastAsia="宋体"/>
              </w:rPr>
            </w:pPr>
          </w:p>
        </w:tc>
        <w:tc>
          <w:tcPr>
            <w:tcW w:w="7368" w:type="dxa"/>
          </w:tcPr>
          <w:p w14:paraId="34B9D42B" w14:textId="77777777" w:rsidR="00B57298" w:rsidRDefault="00B57298" w:rsidP="000A4AD3">
            <w:pPr>
              <w:spacing w:after="60" w:line="240" w:lineRule="auto"/>
              <w:jc w:val="both"/>
            </w:pPr>
          </w:p>
        </w:tc>
      </w:tr>
      <w:tr w:rsidR="00B57298" w14:paraId="78BA1884" w14:textId="77777777" w:rsidTr="000A4AD3">
        <w:tc>
          <w:tcPr>
            <w:tcW w:w="1274" w:type="dxa"/>
          </w:tcPr>
          <w:p w14:paraId="128B8996" w14:textId="77777777" w:rsidR="00B57298" w:rsidRDefault="00B57298" w:rsidP="000A4AD3">
            <w:pPr>
              <w:snapToGrid w:val="0"/>
              <w:spacing w:before="60" w:after="0" w:line="240" w:lineRule="auto"/>
              <w:jc w:val="both"/>
              <w:rPr>
                <w:rFonts w:eastAsia="宋体"/>
              </w:rPr>
            </w:pPr>
          </w:p>
        </w:tc>
        <w:tc>
          <w:tcPr>
            <w:tcW w:w="7368" w:type="dxa"/>
          </w:tcPr>
          <w:p w14:paraId="0E29E81B" w14:textId="77777777" w:rsidR="00B57298" w:rsidRDefault="00B57298" w:rsidP="000A4AD3">
            <w:pPr>
              <w:spacing w:after="60" w:line="240" w:lineRule="auto"/>
              <w:jc w:val="both"/>
            </w:pPr>
          </w:p>
        </w:tc>
      </w:tr>
    </w:tbl>
    <w:p w14:paraId="164B6F73" w14:textId="77777777" w:rsidR="00B57298" w:rsidRDefault="00B57298" w:rsidP="00B57298">
      <w:pPr>
        <w:jc w:val="both"/>
        <w:rPr>
          <w:rFonts w:eastAsia="Batang"/>
        </w:rPr>
      </w:pPr>
    </w:p>
    <w:p w14:paraId="66FF4D0A" w14:textId="77777777" w:rsidR="00B57298" w:rsidRDefault="00B57298" w:rsidP="00B57298">
      <w:pPr>
        <w:rPr>
          <w:lang w:val="en-GB" w:eastAsia="zh-CN"/>
        </w:rPr>
      </w:pPr>
      <w:r>
        <w:rPr>
          <w:lang w:val="en-GB" w:eastAsia="zh-CN"/>
        </w:rPr>
        <w:t>Related Proposals:</w:t>
      </w:r>
    </w:p>
    <w:tbl>
      <w:tblPr>
        <w:tblStyle w:val="TableGrid3"/>
        <w:tblW w:w="8642" w:type="dxa"/>
        <w:tblLook w:val="04A0" w:firstRow="1" w:lastRow="0" w:firstColumn="1" w:lastColumn="0" w:noHBand="0" w:noVBand="1"/>
      </w:tblPr>
      <w:tblGrid>
        <w:gridCol w:w="1274"/>
        <w:gridCol w:w="7368"/>
      </w:tblGrid>
      <w:tr w:rsidR="00B57298" w14:paraId="476C6C25" w14:textId="77777777" w:rsidTr="000A4AD3">
        <w:tc>
          <w:tcPr>
            <w:tcW w:w="1274" w:type="dxa"/>
          </w:tcPr>
          <w:p w14:paraId="6B3B76A9" w14:textId="77777777" w:rsidR="00B57298" w:rsidRDefault="00B57298" w:rsidP="000A4AD3">
            <w:pPr>
              <w:snapToGrid w:val="0"/>
              <w:spacing w:before="60" w:after="0" w:line="240" w:lineRule="auto"/>
              <w:jc w:val="both"/>
              <w:rPr>
                <w:rFonts w:eastAsia="宋体"/>
              </w:rPr>
            </w:pPr>
            <w:r>
              <w:rPr>
                <w:rFonts w:eastAsia="宋体"/>
              </w:rPr>
              <w:t>Company</w:t>
            </w:r>
          </w:p>
        </w:tc>
        <w:tc>
          <w:tcPr>
            <w:tcW w:w="7368" w:type="dxa"/>
          </w:tcPr>
          <w:p w14:paraId="63441F2A" w14:textId="77777777" w:rsidR="00B57298" w:rsidRDefault="00B57298" w:rsidP="000A4AD3">
            <w:pPr>
              <w:snapToGrid w:val="0"/>
              <w:spacing w:before="60" w:after="0" w:line="240" w:lineRule="auto"/>
              <w:jc w:val="both"/>
              <w:rPr>
                <w:rFonts w:eastAsia="宋体"/>
              </w:rPr>
            </w:pPr>
            <w:r>
              <w:rPr>
                <w:rFonts w:eastAsia="宋体"/>
              </w:rPr>
              <w:t>proposals</w:t>
            </w:r>
          </w:p>
        </w:tc>
      </w:tr>
      <w:tr w:rsidR="00B57298" w14:paraId="446314FF" w14:textId="77777777" w:rsidTr="000A4AD3">
        <w:tc>
          <w:tcPr>
            <w:tcW w:w="1274" w:type="dxa"/>
          </w:tcPr>
          <w:p w14:paraId="257D91C6" w14:textId="77777777" w:rsidR="00B57298" w:rsidRPr="00E0236F" w:rsidRDefault="00B57298" w:rsidP="000A4AD3">
            <w:pPr>
              <w:snapToGrid w:val="0"/>
              <w:spacing w:before="60" w:after="0"/>
              <w:jc w:val="both"/>
              <w:rPr>
                <w:rFonts w:eastAsiaTheme="minorEastAsia"/>
                <w:lang w:eastAsia="zh-CN"/>
              </w:rPr>
            </w:pPr>
            <w:r w:rsidRPr="00AE4410">
              <w:rPr>
                <w:rFonts w:eastAsiaTheme="minorEastAsia"/>
                <w:lang w:eastAsia="zh-CN"/>
              </w:rPr>
              <w:t>vivo</w:t>
            </w:r>
          </w:p>
        </w:tc>
        <w:tc>
          <w:tcPr>
            <w:tcW w:w="7368" w:type="dxa"/>
          </w:tcPr>
          <w:p w14:paraId="5D4E1399" w14:textId="77777777" w:rsidR="00B57298" w:rsidRPr="0057223C" w:rsidRDefault="00B57298" w:rsidP="000A4AD3">
            <w:pPr>
              <w:overflowPunct/>
              <w:autoSpaceDE/>
              <w:autoSpaceDN/>
              <w:adjustRightInd/>
              <w:spacing w:after="0"/>
              <w:textAlignment w:val="auto"/>
              <w:rPr>
                <w:rFonts w:ascii="Times" w:hAnsi="Times"/>
                <w:b/>
                <w:i/>
                <w:szCs w:val="24"/>
                <w:lang w:val="en-GB"/>
              </w:rPr>
            </w:pPr>
            <w:bookmarkStart w:id="5" w:name="_Ref528781633"/>
            <w:r w:rsidRPr="0057223C">
              <w:rPr>
                <w:rFonts w:ascii="Times" w:hAnsi="Times"/>
                <w:b/>
                <w:i/>
                <w:szCs w:val="24"/>
                <w:u w:val="single"/>
                <w:lang w:val="en-GB"/>
              </w:rPr>
              <w:t xml:space="preserve">Proposal </w:t>
            </w:r>
            <w:r w:rsidRPr="0057223C">
              <w:rPr>
                <w:rFonts w:ascii="Times" w:hAnsi="Times"/>
                <w:b/>
                <w:i/>
                <w:szCs w:val="24"/>
                <w:u w:val="single"/>
                <w:lang w:val="en-GB"/>
              </w:rPr>
              <w:fldChar w:fldCharType="begin"/>
            </w:r>
            <w:r w:rsidRPr="0057223C">
              <w:rPr>
                <w:rFonts w:ascii="Times" w:hAnsi="Times"/>
                <w:b/>
                <w:i/>
                <w:szCs w:val="24"/>
                <w:u w:val="single"/>
                <w:lang w:val="en-GB"/>
              </w:rPr>
              <w:instrText xml:space="preserve"> SEQ Proposal \* ARABIC </w:instrText>
            </w:r>
            <w:r w:rsidRPr="0057223C">
              <w:rPr>
                <w:rFonts w:ascii="Times" w:hAnsi="Times"/>
                <w:b/>
                <w:i/>
                <w:szCs w:val="24"/>
                <w:u w:val="single"/>
                <w:lang w:val="en-GB"/>
              </w:rPr>
              <w:fldChar w:fldCharType="separate"/>
            </w:r>
            <w:r w:rsidRPr="0057223C">
              <w:rPr>
                <w:rFonts w:ascii="Times" w:hAnsi="Times"/>
                <w:b/>
                <w:i/>
                <w:noProof/>
                <w:szCs w:val="24"/>
                <w:u w:val="single"/>
                <w:lang w:val="en-GB"/>
              </w:rPr>
              <w:t>2</w:t>
            </w:r>
            <w:r w:rsidRPr="0057223C">
              <w:rPr>
                <w:rFonts w:ascii="Times" w:hAnsi="Times"/>
                <w:b/>
                <w:i/>
                <w:szCs w:val="24"/>
                <w:u w:val="single"/>
                <w:lang w:val="en-GB"/>
              </w:rPr>
              <w:fldChar w:fldCharType="end"/>
            </w:r>
            <w:r w:rsidRPr="0057223C">
              <w:rPr>
                <w:rFonts w:ascii="Times" w:hAnsi="Times"/>
                <w:b/>
                <w:i/>
                <w:szCs w:val="24"/>
                <w:lang w:val="en-GB"/>
              </w:rPr>
              <w:t>: The slot index for PDSCH should be redefined agnostic to the absolute slot index of the cells, similar as the definition of K1 in 38.213.</w:t>
            </w:r>
            <w:bookmarkEnd w:id="5"/>
          </w:p>
          <w:tbl>
            <w:tblPr>
              <w:tblStyle w:val="af5"/>
              <w:tblW w:w="0" w:type="auto"/>
              <w:tblLook w:val="04A0" w:firstRow="1" w:lastRow="0" w:firstColumn="1" w:lastColumn="0" w:noHBand="0" w:noVBand="1"/>
            </w:tblPr>
            <w:tblGrid>
              <w:gridCol w:w="7142"/>
            </w:tblGrid>
            <w:tr w:rsidR="00B57298" w:rsidRPr="0057223C" w14:paraId="315B0B07" w14:textId="77777777" w:rsidTr="000A4AD3">
              <w:tc>
                <w:tcPr>
                  <w:tcW w:w="9019" w:type="dxa"/>
                </w:tcPr>
                <w:p w14:paraId="1752B70A" w14:textId="77777777" w:rsidR="00B57298" w:rsidRPr="0057223C" w:rsidRDefault="00B57298" w:rsidP="000A4AD3">
                  <w:pPr>
                    <w:overflowPunct/>
                    <w:autoSpaceDE/>
                    <w:autoSpaceDN/>
                    <w:adjustRightInd/>
                    <w:textAlignment w:val="auto"/>
                    <w:rPr>
                      <w:rFonts w:ascii="Times" w:eastAsia="Batang" w:hAnsi="Times"/>
                      <w:color w:val="000000"/>
                      <w:lang w:val="en-GB"/>
                    </w:rPr>
                  </w:pPr>
                  <w:r w:rsidRPr="0057223C">
                    <w:rPr>
                      <w:rFonts w:ascii="Times" w:eastAsia="Batang" w:hAnsi="Times"/>
                      <w:color w:val="000000"/>
                      <w:lang w:val="en-GB"/>
                    </w:rPr>
                    <w:t xml:space="preserve">When the UE is scheduled to receive PDSCH by a DCI, the </w:t>
                  </w:r>
                  <w:r w:rsidRPr="0057223C">
                    <w:rPr>
                      <w:rFonts w:ascii="Times" w:eastAsia="Batang" w:hAnsi="Times"/>
                      <w:i/>
                      <w:color w:val="000000"/>
                      <w:lang w:val="en-GB"/>
                    </w:rPr>
                    <w:t>Time domain resource assignment</w:t>
                  </w:r>
                  <w:r w:rsidRPr="0057223C">
                    <w:rPr>
                      <w:rFonts w:ascii="Times" w:eastAsia="Batang" w:hAnsi="Times"/>
                      <w:color w:val="000000"/>
                      <w:lang w:val="en-GB"/>
                    </w:rPr>
                    <w:t xml:space="preserve"> field value </w:t>
                  </w:r>
                  <w:r w:rsidRPr="0057223C">
                    <w:rPr>
                      <w:rFonts w:ascii="Times" w:eastAsia="Batang" w:hAnsi="Times"/>
                      <w:i/>
                      <w:color w:val="000000"/>
                      <w:lang w:val="en-GB"/>
                    </w:rPr>
                    <w:t>m</w:t>
                  </w:r>
                  <w:r w:rsidRPr="0057223C">
                    <w:rPr>
                      <w:rFonts w:ascii="Times" w:eastAsia="Batang" w:hAnsi="Times"/>
                      <w:color w:val="000000"/>
                      <w:lang w:val="en-GB"/>
                    </w:rPr>
                    <w:t xml:space="preserve"> of the DCI provides a row index </w:t>
                  </w:r>
                  <w:r w:rsidRPr="0057223C">
                    <w:rPr>
                      <w:rFonts w:ascii="Times" w:eastAsia="Batang" w:hAnsi="Times"/>
                      <w:i/>
                      <w:color w:val="000000"/>
                      <w:lang w:val="en-GB"/>
                    </w:rPr>
                    <w:t>m</w:t>
                  </w:r>
                  <w:r w:rsidRPr="0057223C">
                    <w:rPr>
                      <w:rFonts w:ascii="Times" w:eastAsia="Batang" w:hAnsi="Times"/>
                      <w:color w:val="000000"/>
                      <w:lang w:val="en-GB"/>
                    </w:rPr>
                    <w:t xml:space="preserve"> + 1 to an allocation table. The determination of the used resource allocation table is defined in sub-clause </w:t>
                  </w:r>
                  <w:r w:rsidRPr="0057223C">
                    <w:rPr>
                      <w:rFonts w:ascii="Times" w:eastAsia="Batang" w:hAnsi="Times"/>
                      <w:color w:val="000000"/>
                      <w:lang w:val="en-GB"/>
                    </w:rPr>
                    <w:lastRenderedPageBreak/>
                    <w:t xml:space="preserve">5.1.2.1.1. The indexed row defines the slot offset </w:t>
                  </w:r>
                  <w:r w:rsidRPr="0057223C">
                    <w:rPr>
                      <w:rFonts w:ascii="Times" w:eastAsia="Batang" w:hAnsi="Times"/>
                      <w:i/>
                      <w:color w:val="000000"/>
                      <w:lang w:val="en-GB"/>
                    </w:rPr>
                    <w:t>K</w:t>
                  </w:r>
                  <w:r w:rsidRPr="0057223C">
                    <w:rPr>
                      <w:rFonts w:ascii="Times" w:eastAsia="Batang" w:hAnsi="Times"/>
                      <w:i/>
                      <w:color w:val="000000"/>
                      <w:vertAlign w:val="subscript"/>
                      <w:lang w:val="en-GB"/>
                    </w:rPr>
                    <w:t>0</w:t>
                  </w:r>
                  <w:r w:rsidRPr="0057223C">
                    <w:rPr>
                      <w:rFonts w:ascii="Times" w:eastAsia="Batang" w:hAnsi="Times"/>
                      <w:color w:val="000000"/>
                      <w:lang w:val="en-GB"/>
                    </w:rPr>
                    <w:t xml:space="preserve">, the start and length indicator </w:t>
                  </w:r>
                  <w:r w:rsidRPr="0057223C">
                    <w:rPr>
                      <w:rFonts w:ascii="Times" w:eastAsia="Batang" w:hAnsi="Times"/>
                      <w:i/>
                      <w:color w:val="000000"/>
                      <w:lang w:val="en-GB"/>
                    </w:rPr>
                    <w:t>SLIV</w:t>
                  </w:r>
                  <w:r w:rsidRPr="0057223C">
                    <w:rPr>
                      <w:rFonts w:ascii="Times" w:eastAsia="Batang" w:hAnsi="Times"/>
                      <w:color w:val="000000"/>
                      <w:lang w:val="en-GB"/>
                    </w:rPr>
                    <w:t xml:space="preserve">, or directly the start symbol </w:t>
                  </w:r>
                  <w:r w:rsidRPr="0057223C">
                    <w:rPr>
                      <w:rFonts w:ascii="Times" w:eastAsia="Batang" w:hAnsi="Times"/>
                      <w:i/>
                      <w:color w:val="000000"/>
                      <w:lang w:val="en-GB"/>
                    </w:rPr>
                    <w:t>S</w:t>
                  </w:r>
                  <w:r w:rsidRPr="0057223C">
                    <w:rPr>
                      <w:rFonts w:ascii="Times" w:eastAsia="Batang" w:hAnsi="Times"/>
                      <w:color w:val="000000"/>
                      <w:lang w:val="en-GB"/>
                    </w:rPr>
                    <w:t xml:space="preserve"> and the allocation length </w:t>
                  </w:r>
                  <w:r w:rsidRPr="0057223C">
                    <w:rPr>
                      <w:rFonts w:ascii="Times" w:eastAsia="Batang" w:hAnsi="Times"/>
                      <w:i/>
                      <w:color w:val="000000"/>
                      <w:lang w:val="en-GB"/>
                    </w:rPr>
                    <w:t>L</w:t>
                  </w:r>
                  <w:r w:rsidRPr="0057223C">
                    <w:rPr>
                      <w:rFonts w:ascii="Times" w:eastAsia="Batang" w:hAnsi="Times"/>
                      <w:color w:val="000000"/>
                      <w:lang w:val="en-GB"/>
                    </w:rPr>
                    <w:t>, and the PDSCH mapping type to be assumed in the PDSCH reception.</w:t>
                  </w:r>
                </w:p>
                <w:p w14:paraId="5B44C808" w14:textId="77777777" w:rsidR="00B57298" w:rsidRPr="0057223C" w:rsidRDefault="00B57298" w:rsidP="000A4AD3">
                  <w:pPr>
                    <w:overflowPunct/>
                    <w:autoSpaceDE/>
                    <w:autoSpaceDN/>
                    <w:adjustRightInd/>
                    <w:textAlignment w:val="auto"/>
                    <w:rPr>
                      <w:rFonts w:ascii="Times" w:eastAsia="Batang" w:hAnsi="Times"/>
                      <w:lang w:val="en-GB"/>
                    </w:rPr>
                  </w:pPr>
                  <w:r w:rsidRPr="0057223C">
                    <w:rPr>
                      <w:rFonts w:ascii="Times" w:eastAsia="Batang" w:hAnsi="Times"/>
                      <w:lang w:val="en-GB"/>
                    </w:rPr>
                    <w:t>Given the parameter values of the indexed row:</w:t>
                  </w:r>
                </w:p>
                <w:p w14:paraId="78BACD18" w14:textId="77777777" w:rsidR="00B57298" w:rsidRPr="0057223C" w:rsidRDefault="00B57298" w:rsidP="000A4AD3">
                  <w:pPr>
                    <w:overflowPunct/>
                    <w:autoSpaceDE/>
                    <w:autoSpaceDN/>
                    <w:adjustRightInd/>
                    <w:ind w:left="568" w:hanging="284"/>
                    <w:textAlignment w:val="auto"/>
                    <w:rPr>
                      <w:rFonts w:ascii="Times" w:eastAsia="Batang" w:hAnsi="Times"/>
                      <w:lang w:val="x-none"/>
                    </w:rPr>
                  </w:pPr>
                  <w:r w:rsidRPr="0057223C">
                    <w:rPr>
                      <w:rFonts w:ascii="Times" w:eastAsia="Batang" w:hAnsi="Times"/>
                      <w:lang w:val="x-none"/>
                    </w:rPr>
                    <w:t>-</w:t>
                  </w:r>
                  <w:r w:rsidRPr="0057223C">
                    <w:rPr>
                      <w:rFonts w:ascii="Times" w:eastAsia="Batang" w:hAnsi="Times"/>
                      <w:lang w:val="x-none"/>
                    </w:rPr>
                    <w:tab/>
                  </w:r>
                  <w:r w:rsidRPr="0057223C">
                    <w:rPr>
                      <w:rFonts w:ascii="Times" w:eastAsia="Batang" w:hAnsi="Times"/>
                      <w:color w:val="FF0000"/>
                      <w:lang w:val="en-GB"/>
                    </w:rPr>
                    <w:t xml:space="preserve">If the DCI scheduling PDSCH in slot </w:t>
                  </w:r>
                  <m:oMath>
                    <m:r>
                      <w:rPr>
                        <w:rFonts w:ascii="Cambria Math" w:hAnsi="Cambria Math"/>
                        <w:color w:val="FF0000"/>
                      </w:rPr>
                      <m:t>n</m:t>
                    </m:r>
                  </m:oMath>
                  <w:r w:rsidRPr="0057223C">
                    <w:rPr>
                      <w:rFonts w:ascii="Times" w:eastAsia="Batang" w:hAnsi="Times"/>
                      <w:color w:val="FF0000"/>
                      <w:lang w:val="en-GB"/>
                    </w:rPr>
                    <w:t xml:space="preserve">, the corresponding PDSCH </w:t>
                  </w:r>
                  <w:r w:rsidRPr="0057223C">
                    <w:rPr>
                      <w:rFonts w:ascii="Times" w:eastAsia="Batang" w:hAnsi="Times"/>
                      <w:color w:val="FF0000"/>
                      <w:lang w:val="x-none"/>
                    </w:rPr>
                    <w:t xml:space="preserve">is in slot </w:t>
                  </w:r>
                  <m:oMath>
                    <m:r>
                      <w:rPr>
                        <w:rFonts w:ascii="Cambria Math" w:hAnsi="Cambria Math"/>
                        <w:color w:val="FF0000"/>
                      </w:rPr>
                      <m:t>n+</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0</m:t>
                        </m:r>
                      </m:sub>
                    </m:sSub>
                  </m:oMath>
                  <w:r w:rsidRPr="0057223C">
                    <w:rPr>
                      <w:rFonts w:ascii="Times" w:eastAsia="Batang" w:hAnsi="Times"/>
                      <w:color w:val="FF0000"/>
                      <w:lang w:val="x-none"/>
                    </w:rPr>
                    <w:t xml:space="preserve">. </w:t>
                  </w:r>
                  <m:oMath>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0</m:t>
                        </m:r>
                      </m:sub>
                    </m:sSub>
                    <m:r>
                      <w:rPr>
                        <w:rFonts w:ascii="Cambria Math" w:hAnsi="Cambria Math"/>
                        <w:color w:val="FF0000"/>
                      </w:rPr>
                      <m:t>=0</m:t>
                    </m:r>
                  </m:oMath>
                  <w:r w:rsidRPr="0057223C">
                    <w:rPr>
                      <w:rFonts w:ascii="Times" w:eastAsia="Batang" w:hAnsi="Times"/>
                      <w:i/>
                      <w:color w:val="FF0000"/>
                      <w:vertAlign w:val="subscript"/>
                      <w:lang w:val="x-none"/>
                    </w:rPr>
                    <w:t xml:space="preserve"> </w:t>
                  </w:r>
                  <w:r w:rsidRPr="0057223C">
                    <w:rPr>
                      <w:rFonts w:ascii="Times" w:eastAsia="Batang" w:hAnsi="Times"/>
                      <w:color w:val="FF0000"/>
                      <w:lang w:val="x-none"/>
                    </w:rPr>
                    <w:t xml:space="preserve">corresponds to the first slot of the PDSCH </w:t>
                  </w:r>
                  <w:r w:rsidRPr="0057223C">
                    <w:rPr>
                      <w:rFonts w:ascii="Times" w:eastAsia="Batang" w:hAnsi="Times"/>
                      <w:color w:val="FF0000"/>
                      <w:lang w:val="en-GB"/>
                    </w:rPr>
                    <w:t>reception</w:t>
                  </w:r>
                  <w:r w:rsidRPr="0057223C">
                    <w:rPr>
                      <w:rFonts w:ascii="Times" w:eastAsia="Batang" w:hAnsi="Times"/>
                      <w:color w:val="FF0000"/>
                      <w:lang w:val="x-none"/>
                    </w:rPr>
                    <w:t xml:space="preserve"> that overlaps with the PDCCH reception. </w:t>
                  </w:r>
                </w:p>
              </w:tc>
            </w:tr>
          </w:tbl>
          <w:p w14:paraId="0CC2E862" w14:textId="77777777" w:rsidR="00B57298" w:rsidRPr="0057223C" w:rsidRDefault="00B57298" w:rsidP="000A4AD3">
            <w:pPr>
              <w:overflowPunct/>
              <w:autoSpaceDE/>
              <w:autoSpaceDN/>
              <w:adjustRightInd/>
              <w:spacing w:after="0"/>
              <w:textAlignment w:val="auto"/>
              <w:rPr>
                <w:rFonts w:ascii="Times" w:hAnsi="Times"/>
                <w:szCs w:val="24"/>
                <w:lang w:val="en-GB" w:eastAsia="x-none"/>
              </w:rPr>
            </w:pPr>
          </w:p>
          <w:p w14:paraId="2C59AD1A" w14:textId="77777777" w:rsidR="00B57298" w:rsidRPr="0057223C" w:rsidRDefault="00B57298" w:rsidP="000A4AD3">
            <w:pPr>
              <w:overflowPunct/>
              <w:autoSpaceDE/>
              <w:autoSpaceDN/>
              <w:adjustRightInd/>
              <w:spacing w:after="0"/>
              <w:textAlignment w:val="auto"/>
              <w:rPr>
                <w:rFonts w:ascii="Times" w:hAnsi="Times"/>
                <w:b/>
                <w:i/>
                <w:szCs w:val="24"/>
                <w:lang w:val="en-GB"/>
              </w:rPr>
            </w:pPr>
            <w:bookmarkStart w:id="6" w:name="_Ref4610362"/>
            <w:r w:rsidRPr="0057223C">
              <w:rPr>
                <w:rFonts w:ascii="Times" w:hAnsi="Times"/>
                <w:b/>
                <w:i/>
                <w:szCs w:val="24"/>
                <w:u w:val="single"/>
                <w:lang w:val="en-GB"/>
              </w:rPr>
              <w:t xml:space="preserve">Proposal </w:t>
            </w:r>
            <w:r w:rsidRPr="0057223C">
              <w:rPr>
                <w:rFonts w:ascii="Times" w:hAnsi="Times"/>
                <w:b/>
                <w:i/>
                <w:szCs w:val="24"/>
                <w:u w:val="single"/>
                <w:lang w:val="en-GB"/>
              </w:rPr>
              <w:fldChar w:fldCharType="begin"/>
            </w:r>
            <w:r w:rsidRPr="0057223C">
              <w:rPr>
                <w:rFonts w:ascii="Times" w:hAnsi="Times"/>
                <w:b/>
                <w:i/>
                <w:szCs w:val="24"/>
                <w:u w:val="single"/>
                <w:lang w:val="en-GB"/>
              </w:rPr>
              <w:instrText xml:space="preserve"> SEQ Proposal \* ARABIC </w:instrText>
            </w:r>
            <w:r w:rsidRPr="0057223C">
              <w:rPr>
                <w:rFonts w:ascii="Times" w:hAnsi="Times"/>
                <w:b/>
                <w:i/>
                <w:szCs w:val="24"/>
                <w:u w:val="single"/>
                <w:lang w:val="en-GB"/>
              </w:rPr>
              <w:fldChar w:fldCharType="separate"/>
            </w:r>
            <w:r w:rsidRPr="0057223C">
              <w:rPr>
                <w:rFonts w:ascii="Times" w:hAnsi="Times"/>
                <w:b/>
                <w:i/>
                <w:noProof/>
                <w:szCs w:val="24"/>
                <w:u w:val="single"/>
                <w:lang w:val="en-GB"/>
              </w:rPr>
              <w:t>3</w:t>
            </w:r>
            <w:r w:rsidRPr="0057223C">
              <w:rPr>
                <w:rFonts w:ascii="Times" w:hAnsi="Times"/>
                <w:b/>
                <w:i/>
                <w:szCs w:val="24"/>
                <w:u w:val="single"/>
                <w:lang w:val="en-GB"/>
              </w:rPr>
              <w:fldChar w:fldCharType="end"/>
            </w:r>
            <w:r w:rsidRPr="0057223C">
              <w:rPr>
                <w:rFonts w:ascii="Times" w:hAnsi="Times"/>
                <w:b/>
                <w:i/>
                <w:szCs w:val="24"/>
                <w:lang w:val="en-GB"/>
              </w:rPr>
              <w:t>: The slot index for PUSCH should be redefined agnostic to the absolute slot index of the cells, similar as the definition of K1 in 38.213.</w:t>
            </w:r>
            <w:bookmarkEnd w:id="6"/>
          </w:p>
          <w:tbl>
            <w:tblPr>
              <w:tblStyle w:val="af5"/>
              <w:tblW w:w="0" w:type="auto"/>
              <w:tblLook w:val="04A0" w:firstRow="1" w:lastRow="0" w:firstColumn="1" w:lastColumn="0" w:noHBand="0" w:noVBand="1"/>
            </w:tblPr>
            <w:tblGrid>
              <w:gridCol w:w="7142"/>
            </w:tblGrid>
            <w:tr w:rsidR="00B57298" w:rsidRPr="0057223C" w14:paraId="0C1DA878" w14:textId="77777777" w:rsidTr="000A4AD3">
              <w:tc>
                <w:tcPr>
                  <w:tcW w:w="9019" w:type="dxa"/>
                </w:tcPr>
                <w:p w14:paraId="07528C73" w14:textId="77777777" w:rsidR="00B57298" w:rsidRPr="0057223C" w:rsidRDefault="00B57298" w:rsidP="000A4AD3">
                  <w:pPr>
                    <w:overflowPunct/>
                    <w:autoSpaceDE/>
                    <w:autoSpaceDN/>
                    <w:adjustRightInd/>
                    <w:textAlignment w:val="auto"/>
                    <w:rPr>
                      <w:rFonts w:ascii="Times" w:eastAsia="Batang" w:hAnsi="Times"/>
                      <w:color w:val="000000"/>
                      <w:lang w:val="en-GB"/>
                    </w:rPr>
                  </w:pPr>
                  <w:r w:rsidRPr="0057223C">
                    <w:rPr>
                      <w:rFonts w:ascii="Times" w:eastAsia="Batang" w:hAnsi="Times"/>
                      <w:lang w:val="en-GB"/>
                    </w:rPr>
                    <w:t>When the UE is scheduled to transmit a PUSCH with no transport block and with a CSI report</w:t>
                  </w:r>
                  <w:r w:rsidRPr="0057223C">
                    <w:rPr>
                      <w:rFonts w:ascii="Times" w:eastAsia="Batang" w:hAnsi="Times"/>
                      <w:color w:val="000000"/>
                      <w:lang w:val="en-GB"/>
                    </w:rPr>
                    <w:t>(s)</w:t>
                  </w:r>
                  <w:r w:rsidRPr="0057223C">
                    <w:rPr>
                      <w:rFonts w:ascii="Times" w:eastAsia="Batang" w:hAnsi="Times"/>
                      <w:lang w:val="en-GB"/>
                    </w:rPr>
                    <w:t xml:space="preserve"> by a </w:t>
                  </w:r>
                  <w:r w:rsidRPr="0057223C">
                    <w:rPr>
                      <w:rFonts w:ascii="Times" w:eastAsia="Batang" w:hAnsi="Times"/>
                      <w:i/>
                      <w:lang w:val="en-GB"/>
                    </w:rPr>
                    <w:t>CSI request</w:t>
                  </w:r>
                  <w:r w:rsidRPr="0057223C">
                    <w:rPr>
                      <w:rFonts w:ascii="Times" w:eastAsia="Batang" w:hAnsi="Times"/>
                      <w:lang w:val="en-GB"/>
                    </w:rPr>
                    <w:t xml:space="preserve"> field on a DCI, the </w:t>
                  </w:r>
                  <w:r w:rsidRPr="0057223C">
                    <w:rPr>
                      <w:rFonts w:ascii="Times" w:eastAsia="Batang" w:hAnsi="Times"/>
                      <w:i/>
                      <w:lang w:val="en-GB"/>
                    </w:rPr>
                    <w:t>Time-domain resource assignment</w:t>
                  </w:r>
                  <w:r w:rsidRPr="0057223C">
                    <w:rPr>
                      <w:rFonts w:ascii="Times" w:eastAsia="Batang" w:hAnsi="Times"/>
                      <w:lang w:val="en-GB"/>
                    </w:rPr>
                    <w:t xml:space="preserve"> field value </w:t>
                  </w:r>
                  <w:r w:rsidRPr="0057223C">
                    <w:rPr>
                      <w:rFonts w:ascii="Times" w:eastAsia="Batang" w:hAnsi="Times"/>
                      <w:i/>
                      <w:lang w:val="en-GB"/>
                    </w:rPr>
                    <w:t>m</w:t>
                  </w:r>
                  <w:r w:rsidRPr="0057223C">
                    <w:rPr>
                      <w:rFonts w:ascii="Times" w:eastAsia="Batang" w:hAnsi="Times"/>
                      <w:lang w:val="en-GB"/>
                    </w:rPr>
                    <w:t xml:space="preserve"> of the DCI provides a row index </w:t>
                  </w:r>
                  <w:r w:rsidRPr="0057223C">
                    <w:rPr>
                      <w:rFonts w:ascii="Times" w:eastAsia="Batang" w:hAnsi="Times"/>
                      <w:i/>
                      <w:lang w:val="en-GB"/>
                    </w:rPr>
                    <w:t xml:space="preserve">m </w:t>
                  </w:r>
                  <w:r w:rsidRPr="0057223C">
                    <w:rPr>
                      <w:rFonts w:ascii="Times" w:eastAsia="Batang" w:hAnsi="Times"/>
                      <w:lang w:val="en-GB"/>
                    </w:rPr>
                    <w:t>+ 1</w:t>
                  </w:r>
                  <w:r w:rsidRPr="0057223C">
                    <w:rPr>
                      <w:rFonts w:ascii="Times" w:eastAsia="Batang" w:hAnsi="Times"/>
                      <w:i/>
                      <w:lang w:val="en-GB"/>
                    </w:rPr>
                    <w:t xml:space="preserve"> </w:t>
                  </w:r>
                  <w:r w:rsidRPr="0057223C">
                    <w:rPr>
                      <w:rFonts w:ascii="Times" w:eastAsia="Batang" w:hAnsi="Times"/>
                      <w:lang w:val="en-GB"/>
                    </w:rPr>
                    <w:t xml:space="preserve">to an allocated table which is defined by the higher layer configured </w:t>
                  </w:r>
                  <w:proofErr w:type="spellStart"/>
                  <w:r w:rsidRPr="0057223C">
                    <w:rPr>
                      <w:rFonts w:ascii="Times" w:eastAsia="Batang" w:hAnsi="Times"/>
                      <w:i/>
                      <w:lang w:val="en-GB"/>
                    </w:rPr>
                    <w:t>pusch-TimeDomainAllocationList</w:t>
                  </w:r>
                  <w:proofErr w:type="spellEnd"/>
                  <w:r w:rsidRPr="0057223C">
                    <w:rPr>
                      <w:rFonts w:ascii="Times" w:eastAsia="Batang" w:hAnsi="Times"/>
                      <w:lang w:val="en-GB"/>
                    </w:rPr>
                    <w:t xml:space="preserve"> in </w:t>
                  </w:r>
                  <w:proofErr w:type="spellStart"/>
                  <w:r w:rsidRPr="0057223C">
                    <w:rPr>
                      <w:rFonts w:ascii="Times" w:eastAsia="Batang" w:hAnsi="Times"/>
                      <w:i/>
                      <w:lang w:val="en-GB"/>
                    </w:rPr>
                    <w:t>pusch</w:t>
                  </w:r>
                  <w:proofErr w:type="spellEnd"/>
                  <w:r w:rsidRPr="0057223C">
                    <w:rPr>
                      <w:rFonts w:ascii="Times" w:eastAsia="Batang" w:hAnsi="Times"/>
                      <w:i/>
                      <w:lang w:val="en-GB"/>
                    </w:rPr>
                    <w:t>-Config</w:t>
                  </w:r>
                  <w:r w:rsidRPr="0057223C">
                    <w:rPr>
                      <w:rFonts w:ascii="Times" w:eastAsia="Batang" w:hAnsi="Times"/>
                      <w:lang w:val="en-GB"/>
                    </w:rPr>
                    <w:t xml:space="preserve">. The indexed row defines the start and length indicator SLIV, and the PUSCH mapping type to be applied in the PUSCH transmission and the </w:t>
                  </w:r>
                  <w:r w:rsidRPr="0057223C">
                    <w:rPr>
                      <w:rFonts w:ascii="Times" w:eastAsia="Batang" w:hAnsi="Times"/>
                      <w:i/>
                      <w:lang w:val="en-GB"/>
                    </w:rPr>
                    <w:t>K</w:t>
                  </w:r>
                  <w:r w:rsidRPr="0057223C">
                    <w:rPr>
                      <w:rFonts w:ascii="Times" w:eastAsia="Batang" w:hAnsi="Times"/>
                      <w:i/>
                      <w:vertAlign w:val="subscript"/>
                      <w:lang w:val="en-GB"/>
                    </w:rPr>
                    <w:t>2</w:t>
                  </w:r>
                  <w:r w:rsidRPr="0057223C">
                    <w:rPr>
                      <w:rFonts w:ascii="Times" w:eastAsia="Batang" w:hAnsi="Times"/>
                      <w:lang w:val="en-GB"/>
                    </w:rPr>
                    <w:t xml:space="preserve"> value is determined as </w:t>
                  </w:r>
                  <w:r w:rsidRPr="0057223C">
                    <w:rPr>
                      <w:rFonts w:ascii="Times" w:eastAsia="Batang" w:hAnsi="Times"/>
                      <w:position w:val="-20"/>
                      <w:lang w:val="en-GB"/>
                    </w:rPr>
                    <w:object w:dxaOrig="1640" w:dyaOrig="420" w14:anchorId="790512FC">
                      <v:shape id="_x0000_i1029" type="#_x0000_t75" style="width:80.75pt;height:22pt" o:ole="">
                        <v:imagedata r:id="rId19" o:title=""/>
                      </v:shape>
                      <o:OLEObject Type="Embed" ProgID="Equation.DSMT4" ShapeID="_x0000_i1029" DrawAspect="Content" ObjectID="_1635762987" r:id="rId20"/>
                    </w:object>
                  </w:r>
                  <w:r w:rsidRPr="0057223C">
                    <w:rPr>
                      <w:rFonts w:ascii="Times" w:eastAsia="Batang" w:hAnsi="Times"/>
                      <w:lang w:val="en-GB"/>
                    </w:rPr>
                    <w:t xml:space="preserve">, where </w:t>
                  </w:r>
                  <w:r w:rsidRPr="0057223C">
                    <w:rPr>
                      <w:rFonts w:ascii="Times" w:eastAsia="Batang" w:hAnsi="Times"/>
                      <w:position w:val="-14"/>
                      <w:lang w:val="en-GB"/>
                    </w:rPr>
                    <w:object w:dxaOrig="1700" w:dyaOrig="340" w14:anchorId="52B63D1D">
                      <v:shape id="_x0000_i1030" type="#_x0000_t75" style="width:86.5pt;height:14pt" o:ole="">
                        <v:imagedata r:id="rId21" o:title=""/>
                      </v:shape>
                      <o:OLEObject Type="Embed" ProgID="Equation.3" ShapeID="_x0000_i1030" DrawAspect="Content" ObjectID="_1635762988" r:id="rId22"/>
                    </w:object>
                  </w:r>
                  <w:r w:rsidRPr="0057223C">
                    <w:rPr>
                      <w:rFonts w:ascii="Times" w:eastAsia="Batang" w:hAnsi="Times"/>
                      <w:lang w:val="en-GB"/>
                    </w:rPr>
                    <w:t xml:space="preserve"> are the corresponding list entries of the higher layer parameter </w:t>
                  </w:r>
                  <w:proofErr w:type="spellStart"/>
                  <w:r w:rsidRPr="0057223C">
                    <w:rPr>
                      <w:rFonts w:ascii="Times" w:eastAsia="Batang" w:hAnsi="Times"/>
                      <w:i/>
                      <w:lang w:val="en-GB"/>
                    </w:rPr>
                    <w:t>reportSlotOffsetList</w:t>
                  </w:r>
                  <w:proofErr w:type="spellEnd"/>
                  <w:r w:rsidRPr="0057223C">
                    <w:rPr>
                      <w:rFonts w:ascii="Times" w:eastAsia="Batang" w:hAnsi="Times"/>
                      <w:lang w:val="en-GB"/>
                    </w:rPr>
                    <w:t xml:space="preserve"> in</w:t>
                  </w:r>
                  <w:r w:rsidRPr="0057223C">
                    <w:rPr>
                      <w:rFonts w:ascii="Times" w:eastAsia="Batang" w:hAnsi="Times"/>
                      <w:i/>
                      <w:lang w:val="en-GB"/>
                    </w:rPr>
                    <w:t xml:space="preserve"> CSI-</w:t>
                  </w:r>
                  <w:proofErr w:type="spellStart"/>
                  <w:r w:rsidRPr="0057223C">
                    <w:rPr>
                      <w:rFonts w:ascii="Times" w:eastAsia="Batang" w:hAnsi="Times"/>
                      <w:i/>
                      <w:lang w:val="en-GB"/>
                    </w:rPr>
                    <w:t>ReportConfig</w:t>
                  </w:r>
                  <w:proofErr w:type="spellEnd"/>
                  <w:r w:rsidRPr="0057223C">
                    <w:rPr>
                      <w:rFonts w:ascii="Times" w:eastAsia="Batang" w:hAnsi="Times"/>
                      <w:lang w:val="en-GB"/>
                    </w:rPr>
                    <w:t xml:space="preserve"> for the </w:t>
                  </w:r>
                  <w:r w:rsidRPr="0057223C">
                    <w:rPr>
                      <w:rFonts w:ascii="Times" w:eastAsia="Batang" w:hAnsi="Times"/>
                      <w:position w:val="-14"/>
                      <w:lang w:val="en-GB"/>
                    </w:rPr>
                    <w:object w:dxaOrig="460" w:dyaOrig="340" w14:anchorId="34536D35">
                      <v:shape id="_x0000_i1031" type="#_x0000_t75" style="width:22pt;height:14pt" o:ole="">
                        <v:imagedata r:id="rId23" o:title=""/>
                      </v:shape>
                      <o:OLEObject Type="Embed" ProgID="Equation.3" ShapeID="_x0000_i1031" DrawAspect="Content" ObjectID="_1635762989" r:id="rId24"/>
                    </w:object>
                  </w:r>
                  <w:r w:rsidRPr="0057223C">
                    <w:rPr>
                      <w:rFonts w:ascii="Times" w:eastAsia="Batang" w:hAnsi="Times"/>
                      <w:lang w:val="en-GB"/>
                    </w:rPr>
                    <w:t xml:space="preserve"> triggered CSI Reporting Settings and </w:t>
                  </w:r>
                  <w:r w:rsidRPr="0057223C">
                    <w:rPr>
                      <w:rFonts w:ascii="Times" w:eastAsia="Batang" w:hAnsi="Times"/>
                      <w:position w:val="-12"/>
                      <w:lang w:val="en-GB"/>
                    </w:rPr>
                    <w:object w:dxaOrig="820" w:dyaOrig="340" w14:anchorId="7F9164C4">
                      <v:shape id="_x0000_i1032" type="#_x0000_t75" style="width:44.75pt;height:14pt" o:ole="">
                        <v:imagedata r:id="rId25" o:title=""/>
                      </v:shape>
                      <o:OLEObject Type="Embed" ProgID="Equation.DSMT4" ShapeID="_x0000_i1032" DrawAspect="Content" ObjectID="_1635762990" r:id="rId26"/>
                    </w:object>
                  </w:r>
                  <w:r w:rsidRPr="0057223C">
                    <w:rPr>
                      <w:rFonts w:ascii="Times" w:eastAsia="Batang" w:hAnsi="Times"/>
                      <w:lang w:val="en-GB"/>
                    </w:rPr>
                    <w:t xml:space="preserve"> is the </w:t>
                  </w:r>
                  <w:r w:rsidRPr="0057223C">
                    <w:rPr>
                      <w:rFonts w:ascii="Times" w:eastAsia="Batang" w:hAnsi="Times"/>
                      <w:i/>
                      <w:lang w:val="en-GB"/>
                    </w:rPr>
                    <w:t>(m+1)</w:t>
                  </w:r>
                  <w:proofErr w:type="spellStart"/>
                  <w:r w:rsidRPr="0057223C">
                    <w:rPr>
                      <w:rFonts w:ascii="Times" w:eastAsia="Batang" w:hAnsi="Times"/>
                      <w:lang w:val="en-GB"/>
                    </w:rPr>
                    <w:t>th</w:t>
                  </w:r>
                  <w:proofErr w:type="spellEnd"/>
                  <w:r w:rsidRPr="0057223C">
                    <w:rPr>
                      <w:rFonts w:ascii="Times" w:eastAsia="Batang" w:hAnsi="Times"/>
                      <w:lang w:val="en-GB"/>
                    </w:rPr>
                    <w:t xml:space="preserve"> entry of </w:t>
                  </w:r>
                  <w:r w:rsidRPr="0057223C">
                    <w:rPr>
                      <w:rFonts w:ascii="Times" w:eastAsia="Batang" w:hAnsi="Times"/>
                      <w:position w:val="-14"/>
                      <w:lang w:val="en-GB"/>
                    </w:rPr>
                    <w:object w:dxaOrig="260" w:dyaOrig="340" w14:anchorId="07D39D3B">
                      <v:shape id="_x0000_i1033" type="#_x0000_t75" style="width:14pt;height:14pt" o:ole="">
                        <v:imagedata r:id="rId27" o:title=""/>
                      </v:shape>
                      <o:OLEObject Type="Embed" ProgID="Equation.3" ShapeID="_x0000_i1033" DrawAspect="Content" ObjectID="_1635762991" r:id="rId28"/>
                    </w:object>
                  </w:r>
                  <w:r w:rsidRPr="0057223C">
                    <w:rPr>
                      <w:rFonts w:ascii="Times" w:eastAsia="Batang" w:hAnsi="Times"/>
                      <w:lang w:val="en-GB"/>
                    </w:rPr>
                    <w:t>.</w:t>
                  </w:r>
                </w:p>
                <w:p w14:paraId="04E2CEA1" w14:textId="77777777" w:rsidR="00B57298" w:rsidRPr="0057223C" w:rsidRDefault="00B57298" w:rsidP="000A4AD3">
                  <w:pPr>
                    <w:overflowPunct/>
                    <w:autoSpaceDE/>
                    <w:autoSpaceDN/>
                    <w:adjustRightInd/>
                    <w:ind w:left="568" w:hanging="284"/>
                    <w:textAlignment w:val="auto"/>
                    <w:rPr>
                      <w:rFonts w:ascii="Times" w:eastAsia="Batang" w:hAnsi="Times"/>
                      <w:color w:val="000000"/>
                      <w:lang w:val="en-GB"/>
                    </w:rPr>
                  </w:pPr>
                  <w:r w:rsidRPr="0057223C">
                    <w:rPr>
                      <w:rFonts w:ascii="Times" w:eastAsia="Batang" w:hAnsi="Times"/>
                      <w:color w:val="000000"/>
                      <w:lang w:val="x-none"/>
                    </w:rPr>
                    <w:t>-</w:t>
                  </w:r>
                  <w:r w:rsidRPr="0057223C">
                    <w:rPr>
                      <w:rFonts w:ascii="Times" w:eastAsia="Batang" w:hAnsi="Times"/>
                      <w:color w:val="000000"/>
                      <w:lang w:val="x-none"/>
                    </w:rPr>
                    <w:tab/>
                  </w:r>
                  <w:r w:rsidRPr="0057223C">
                    <w:rPr>
                      <w:rFonts w:ascii="Times" w:eastAsia="Batang" w:hAnsi="Times"/>
                      <w:color w:val="FF0000"/>
                      <w:lang w:val="en-GB"/>
                    </w:rPr>
                    <w:t xml:space="preserve">If the UE detects the DCI scheduling PUSCH in slot </w:t>
                  </w:r>
                  <m:oMath>
                    <m:r>
                      <w:rPr>
                        <w:rFonts w:ascii="Cambria Math" w:hAnsi="Cambria Math"/>
                        <w:color w:val="FF0000"/>
                      </w:rPr>
                      <m:t>n</m:t>
                    </m:r>
                  </m:oMath>
                  <w:r w:rsidRPr="0057223C">
                    <w:rPr>
                      <w:rFonts w:ascii="Times" w:eastAsia="Batang" w:hAnsi="Times"/>
                      <w:color w:val="FF0000"/>
                      <w:lang w:val="en-GB"/>
                    </w:rPr>
                    <w:t xml:space="preserve">, the UE transmits the corresponding PUSCH </w:t>
                  </w:r>
                  <w:r w:rsidRPr="0057223C">
                    <w:rPr>
                      <w:rFonts w:ascii="Times" w:eastAsia="Batang" w:hAnsi="Times"/>
                      <w:color w:val="FF0000"/>
                      <w:lang w:val="x-none"/>
                    </w:rPr>
                    <w:t xml:space="preserve">in slot </w:t>
                  </w:r>
                  <m:oMath>
                    <m:r>
                      <w:rPr>
                        <w:rFonts w:ascii="Cambria Math" w:hAnsi="Cambria Math"/>
                        <w:color w:val="FF0000"/>
                      </w:rPr>
                      <m:t>n+</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2</m:t>
                        </m:r>
                      </m:sub>
                    </m:sSub>
                  </m:oMath>
                  <w:r w:rsidRPr="0057223C">
                    <w:rPr>
                      <w:rFonts w:ascii="Times" w:eastAsia="Batang" w:hAnsi="Times"/>
                      <w:color w:val="FF0000"/>
                      <w:lang w:val="x-none"/>
                    </w:rPr>
                    <w:t xml:space="preserve">. </w:t>
                  </w:r>
                  <m:oMath>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2</m:t>
                        </m:r>
                      </m:sub>
                    </m:sSub>
                    <m:r>
                      <w:rPr>
                        <w:rFonts w:ascii="Cambria Math" w:hAnsi="Cambria Math"/>
                        <w:color w:val="FF0000"/>
                      </w:rPr>
                      <m:t>=0</m:t>
                    </m:r>
                  </m:oMath>
                  <w:r w:rsidRPr="0057223C">
                    <w:rPr>
                      <w:rFonts w:ascii="Times" w:eastAsia="Batang" w:hAnsi="Times"/>
                      <w:i/>
                      <w:color w:val="FF0000"/>
                      <w:vertAlign w:val="subscript"/>
                      <w:lang w:val="x-none"/>
                    </w:rPr>
                    <w:t xml:space="preserve"> </w:t>
                  </w:r>
                  <w:r w:rsidRPr="0057223C">
                    <w:rPr>
                      <w:rFonts w:ascii="Times" w:eastAsia="Batang" w:hAnsi="Times"/>
                      <w:color w:val="FF0000"/>
                      <w:lang w:val="x-none"/>
                    </w:rPr>
                    <w:t xml:space="preserve">corresponds to the first slot of the PUSCH transmission that overlaps with the PDCCH reception. </w:t>
                  </w:r>
                </w:p>
              </w:tc>
            </w:tr>
          </w:tbl>
          <w:p w14:paraId="68D4BCFD" w14:textId="77777777" w:rsidR="00B57298" w:rsidRPr="0057223C" w:rsidRDefault="00B57298" w:rsidP="000A4AD3">
            <w:pPr>
              <w:pStyle w:val="af3"/>
              <w:spacing w:before="120"/>
              <w:rPr>
                <w:lang w:val="en-GB" w:eastAsia="zh-CN"/>
              </w:rPr>
            </w:pPr>
          </w:p>
        </w:tc>
      </w:tr>
      <w:tr w:rsidR="00B57298" w14:paraId="67B90407" w14:textId="77777777" w:rsidTr="000A4AD3">
        <w:tc>
          <w:tcPr>
            <w:tcW w:w="1274" w:type="dxa"/>
          </w:tcPr>
          <w:p w14:paraId="2829415F" w14:textId="77777777" w:rsidR="00B57298" w:rsidRDefault="00B57298" w:rsidP="000A4AD3">
            <w:pPr>
              <w:snapToGrid w:val="0"/>
              <w:spacing w:before="60" w:after="0"/>
              <w:jc w:val="both"/>
              <w:rPr>
                <w:lang w:eastAsia="zh-CN"/>
              </w:rPr>
            </w:pPr>
            <w:r>
              <w:rPr>
                <w:lang w:eastAsia="zh-CN"/>
              </w:rPr>
              <w:lastRenderedPageBreak/>
              <w:t>CATT</w:t>
            </w:r>
          </w:p>
        </w:tc>
        <w:tc>
          <w:tcPr>
            <w:tcW w:w="7368" w:type="dxa"/>
          </w:tcPr>
          <w:p w14:paraId="51BD9EF8" w14:textId="77777777" w:rsidR="00B57298" w:rsidRPr="0057223C" w:rsidRDefault="00B57298" w:rsidP="000A4AD3">
            <w:pPr>
              <w:overflowPunct/>
              <w:autoSpaceDE/>
              <w:autoSpaceDN/>
              <w:adjustRightInd/>
              <w:spacing w:after="0"/>
              <w:textAlignment w:val="auto"/>
              <w:rPr>
                <w:rFonts w:ascii="Times" w:eastAsia="等线" w:hAnsi="Times"/>
                <w:b/>
                <w:lang w:val="en-GB" w:eastAsia="zh-CN"/>
              </w:rPr>
            </w:pPr>
            <w:r w:rsidRPr="0057223C">
              <w:rPr>
                <w:rFonts w:ascii="Times" w:eastAsia="等线" w:hAnsi="Times" w:hint="eastAsia"/>
                <w:b/>
                <w:lang w:val="en-GB" w:eastAsia="zh-CN"/>
              </w:rPr>
              <w:t>Proposal 1: revise determination of slot offset in 5.1.2.1 and 6.1.2.1 in 38.214 to support cross-carrier scheduling for unaligned frame boundary inter-band CA.</w:t>
            </w:r>
          </w:p>
          <w:p w14:paraId="7288788B" w14:textId="77777777" w:rsidR="00B57298" w:rsidRPr="0057223C" w:rsidRDefault="00B57298" w:rsidP="000A4AD3">
            <w:pPr>
              <w:overflowPunct/>
              <w:autoSpaceDE/>
              <w:autoSpaceDN/>
              <w:adjustRightInd/>
              <w:spacing w:after="120"/>
              <w:jc w:val="both"/>
              <w:textAlignment w:val="auto"/>
              <w:rPr>
                <w:rFonts w:ascii="Times" w:eastAsia="等线" w:hAnsi="Times"/>
                <w:lang w:val="en-GB" w:eastAsia="zh-CN"/>
              </w:rPr>
            </w:pPr>
            <w:r w:rsidRPr="0057223C">
              <w:rPr>
                <w:rFonts w:ascii="Times" w:eastAsia="等线" w:hAnsi="Times" w:hint="eastAsia"/>
                <w:lang w:val="en-GB" w:eastAsia="zh-CN"/>
              </w:rPr>
              <w:t xml:space="preserve">Based on proposal 1, there are two options for cross-carrier scheduling for </w:t>
            </w:r>
            <w:r w:rsidRPr="0057223C">
              <w:rPr>
                <w:rFonts w:ascii="Times" w:eastAsia="等线" w:hAnsi="Times"/>
                <w:lang w:val="en-GB" w:eastAsia="zh-CN"/>
              </w:rPr>
              <w:t>unaligned frame boundary</w:t>
            </w:r>
            <w:r w:rsidRPr="0057223C">
              <w:rPr>
                <w:rFonts w:ascii="Times" w:eastAsia="等线" w:hAnsi="Times" w:hint="eastAsia"/>
                <w:lang w:val="en-GB" w:eastAsia="zh-CN"/>
              </w:rPr>
              <w:t xml:space="preserve"> </w:t>
            </w:r>
            <w:r w:rsidRPr="0057223C">
              <w:rPr>
                <w:rFonts w:ascii="Times" w:eastAsia="等线" w:hAnsi="Times"/>
                <w:lang w:val="en-GB" w:eastAsia="zh-CN"/>
              </w:rPr>
              <w:t>inter-band CA</w:t>
            </w:r>
            <w:r w:rsidRPr="0057223C">
              <w:rPr>
                <w:rFonts w:ascii="Times" w:eastAsia="等线" w:hAnsi="Times" w:hint="eastAsia"/>
                <w:lang w:val="en-GB" w:eastAsia="zh-CN"/>
              </w:rPr>
              <w:t>.</w:t>
            </w:r>
          </w:p>
          <w:p w14:paraId="78854E46" w14:textId="77777777" w:rsidR="00B57298" w:rsidRPr="0057223C" w:rsidRDefault="00B57298" w:rsidP="00323416">
            <w:pPr>
              <w:numPr>
                <w:ilvl w:val="0"/>
                <w:numId w:val="21"/>
              </w:numPr>
              <w:overflowPunct/>
              <w:autoSpaceDE/>
              <w:autoSpaceDN/>
              <w:adjustRightInd/>
              <w:spacing w:after="120"/>
              <w:jc w:val="both"/>
              <w:textAlignment w:val="auto"/>
              <w:rPr>
                <w:rFonts w:ascii="Times" w:eastAsia="等线" w:hAnsi="Times"/>
                <w:lang w:val="en-GB" w:eastAsia="zh-CN"/>
              </w:rPr>
            </w:pPr>
            <w:r w:rsidRPr="0057223C">
              <w:rPr>
                <w:rFonts w:ascii="Times" w:eastAsia="等线" w:hAnsi="Times" w:hint="eastAsia"/>
                <w:lang w:val="en-GB" w:eastAsia="zh-CN"/>
              </w:rPr>
              <w:t xml:space="preserve">Opt.1: update the slot determination equations to add slot offset. </w:t>
            </w:r>
          </w:p>
          <w:p w14:paraId="2D18D548" w14:textId="77777777" w:rsidR="00B57298" w:rsidRPr="0057223C" w:rsidRDefault="00B57298" w:rsidP="00323416">
            <w:pPr>
              <w:numPr>
                <w:ilvl w:val="0"/>
                <w:numId w:val="21"/>
              </w:numPr>
              <w:overflowPunct/>
              <w:autoSpaceDE/>
              <w:autoSpaceDN/>
              <w:adjustRightInd/>
              <w:spacing w:after="120"/>
              <w:jc w:val="both"/>
              <w:textAlignment w:val="auto"/>
              <w:rPr>
                <w:rFonts w:ascii="Times" w:eastAsia="等线" w:hAnsi="Times"/>
                <w:lang w:val="en-GB" w:eastAsia="zh-CN"/>
              </w:rPr>
            </w:pPr>
            <w:r w:rsidRPr="0057223C">
              <w:rPr>
                <w:rFonts w:ascii="Times" w:eastAsia="等线" w:hAnsi="Times" w:hint="eastAsia"/>
                <w:lang w:val="en-GB" w:eastAsia="zh-CN"/>
              </w:rPr>
              <w:t>Opt.2: describe the slot determination following interpretation 2 in a similar way as PDSCH-to-PUCCH timing in 38.213. An example for PDSCH is as follows.</w:t>
            </w:r>
          </w:p>
          <w:tbl>
            <w:tblPr>
              <w:tblStyle w:val="af5"/>
              <w:tblW w:w="0" w:type="auto"/>
              <w:tblInd w:w="420" w:type="dxa"/>
              <w:tblLook w:val="04A0" w:firstRow="1" w:lastRow="0" w:firstColumn="1" w:lastColumn="0" w:noHBand="0" w:noVBand="1"/>
            </w:tblPr>
            <w:tblGrid>
              <w:gridCol w:w="6722"/>
            </w:tblGrid>
            <w:tr w:rsidR="00B57298" w:rsidRPr="0057223C" w14:paraId="1C7F4A89" w14:textId="77777777" w:rsidTr="000A4AD3">
              <w:tc>
                <w:tcPr>
                  <w:tcW w:w="9288" w:type="dxa"/>
                </w:tcPr>
                <w:p w14:paraId="2CBAFCC1" w14:textId="77777777" w:rsidR="00B57298" w:rsidRPr="0057223C" w:rsidRDefault="00B57298" w:rsidP="000A4AD3">
                  <w:pPr>
                    <w:overflowPunct/>
                    <w:autoSpaceDE/>
                    <w:autoSpaceDN/>
                    <w:adjustRightInd/>
                    <w:ind w:left="568" w:hanging="284"/>
                    <w:textAlignment w:val="auto"/>
                    <w:rPr>
                      <w:rFonts w:ascii="Times" w:eastAsia="等线" w:hAnsi="Times"/>
                      <w:lang w:val="x-none" w:eastAsia="zh-CN"/>
                    </w:rPr>
                  </w:pPr>
                  <w:r w:rsidRPr="0057223C">
                    <w:rPr>
                      <w:rFonts w:ascii="Times" w:eastAsia="等线" w:hAnsi="Times"/>
                      <w:lang w:val="x-none"/>
                    </w:rPr>
                    <w:t>-</w:t>
                  </w:r>
                  <w:r w:rsidRPr="0057223C">
                    <w:rPr>
                      <w:rFonts w:ascii="Times" w:eastAsia="等线" w:hAnsi="Times"/>
                      <w:lang w:val="x-none"/>
                    </w:rPr>
                    <w:tab/>
                    <w:t xml:space="preserve">The slot allocated for the PDSCH is </w:t>
                  </w:r>
                  <w:r w:rsidRPr="0057223C">
                    <w:rPr>
                      <w:rFonts w:ascii="Times" w:eastAsia="等线" w:hAnsi="Times"/>
                      <w:strike/>
                      <w:color w:val="FF0000"/>
                      <w:position w:val="-32"/>
                      <w:lang w:val="x-none" w:eastAsia="ja-JP"/>
                    </w:rPr>
                    <w:object w:dxaOrig="1520" w:dyaOrig="740" w14:anchorId="5C4394CF">
                      <v:shape id="_x0000_i1034" type="#_x0000_t75" style="width:77pt;height:37.75pt" o:ole="">
                        <v:imagedata r:id="rId29" o:title=""/>
                      </v:shape>
                      <o:OLEObject Type="Embed" ProgID="Equation.3" ShapeID="_x0000_i1034" DrawAspect="Content" ObjectID="_1635762992" r:id="rId30"/>
                    </w:object>
                  </w:r>
                  <w:r w:rsidRPr="0057223C">
                    <w:rPr>
                      <w:rFonts w:ascii="Times" w:eastAsia="等线" w:hAnsi="Times" w:hint="eastAsia"/>
                      <w:i/>
                      <w:color w:val="FF0000"/>
                      <w:lang w:val="x-none" w:eastAsia="zh-CN"/>
                    </w:rPr>
                    <w:t>n+K</w:t>
                  </w:r>
                  <w:r w:rsidRPr="0057223C">
                    <w:rPr>
                      <w:rFonts w:ascii="Times" w:eastAsia="等线" w:hAnsi="Times" w:hint="eastAsia"/>
                      <w:i/>
                      <w:color w:val="FF0000"/>
                      <w:vertAlign w:val="subscript"/>
                      <w:lang w:val="x-none" w:eastAsia="zh-CN"/>
                    </w:rPr>
                    <w:t>0</w:t>
                  </w:r>
                  <w:r w:rsidRPr="0057223C">
                    <w:rPr>
                      <w:rFonts w:ascii="Times" w:eastAsia="等线" w:hAnsi="Times"/>
                      <w:lang w:val="x-none"/>
                    </w:rPr>
                    <w:t>,</w:t>
                  </w:r>
                  <w:r w:rsidRPr="0057223C">
                    <w:rPr>
                      <w:rFonts w:ascii="Times" w:eastAsia="等线" w:hAnsi="Times" w:hint="eastAsia"/>
                      <w:i/>
                      <w:lang w:val="x-none" w:eastAsia="zh-CN"/>
                    </w:rPr>
                    <w:t xml:space="preserve"> </w:t>
                  </w:r>
                  <w:r w:rsidRPr="0057223C">
                    <w:rPr>
                      <w:rFonts w:ascii="Times" w:eastAsia="等线" w:hAnsi="Times"/>
                      <w:lang w:val="x-none"/>
                    </w:rPr>
                    <w:t xml:space="preserve"> where </w:t>
                  </w:r>
                  <w:r w:rsidRPr="0057223C">
                    <w:rPr>
                      <w:rFonts w:ascii="Times" w:eastAsia="等线" w:hAnsi="Times"/>
                      <w:i/>
                      <w:lang w:val="x-none"/>
                    </w:rPr>
                    <w:t>n</w:t>
                  </w:r>
                  <w:r w:rsidRPr="0057223C">
                    <w:rPr>
                      <w:rFonts w:ascii="Times" w:eastAsia="等线" w:hAnsi="Times"/>
                      <w:lang w:val="x-none"/>
                    </w:rPr>
                    <w:t xml:space="preserve"> is the slot </w:t>
                  </w:r>
                  <w:r w:rsidRPr="0057223C">
                    <w:rPr>
                      <w:rFonts w:ascii="Times" w:eastAsia="等线" w:hAnsi="Times"/>
                      <w:strike/>
                      <w:color w:val="FF0000"/>
                      <w:lang w:val="x-none"/>
                    </w:rPr>
                    <w:t>with</w:t>
                  </w:r>
                  <w:r w:rsidRPr="0057223C">
                    <w:rPr>
                      <w:rFonts w:ascii="Times" w:eastAsia="等线" w:hAnsi="Times" w:hint="eastAsia"/>
                      <w:color w:val="FF0000"/>
                      <w:lang w:val="x-none" w:eastAsia="zh-CN"/>
                    </w:rPr>
                    <w:t>in which</w:t>
                  </w:r>
                  <w:r w:rsidRPr="0057223C">
                    <w:rPr>
                      <w:rFonts w:ascii="Times" w:eastAsia="等线" w:hAnsi="Times"/>
                      <w:lang w:val="x-none"/>
                    </w:rPr>
                    <w:t xml:space="preserve"> the scheduling DCI</w:t>
                  </w:r>
                  <w:r w:rsidRPr="0057223C">
                    <w:rPr>
                      <w:rFonts w:ascii="Times" w:eastAsia="等线" w:hAnsi="Times" w:hint="eastAsia"/>
                      <w:lang w:val="x-none" w:eastAsia="zh-CN"/>
                    </w:rPr>
                    <w:t xml:space="preserve"> </w:t>
                  </w:r>
                  <w:r w:rsidRPr="0057223C">
                    <w:rPr>
                      <w:rFonts w:ascii="Times" w:eastAsia="等线" w:hAnsi="Times" w:hint="eastAsia"/>
                      <w:color w:val="FF0000"/>
                      <w:lang w:val="x-none" w:eastAsia="zh-CN"/>
                    </w:rPr>
                    <w:t>ends with reference to slots for PDSCH reception</w:t>
                  </w:r>
                  <w:r w:rsidRPr="0057223C">
                    <w:rPr>
                      <w:rFonts w:ascii="Times" w:eastAsia="等线" w:hAnsi="Times"/>
                      <w:lang w:val="x-none"/>
                    </w:rPr>
                    <w:t xml:space="preserve">, and </w:t>
                  </w:r>
                  <w:r w:rsidRPr="0057223C">
                    <w:rPr>
                      <w:rFonts w:ascii="Times" w:eastAsia="等线" w:hAnsi="Times"/>
                      <w:i/>
                      <w:lang w:val="x-none"/>
                    </w:rPr>
                    <w:t>K</w:t>
                  </w:r>
                  <w:r w:rsidRPr="0057223C">
                    <w:rPr>
                      <w:rFonts w:ascii="Times" w:eastAsia="等线" w:hAnsi="Times"/>
                      <w:i/>
                      <w:vertAlign w:val="subscript"/>
                      <w:lang w:val="x-none"/>
                    </w:rPr>
                    <w:t>0</w:t>
                  </w:r>
                  <w:r w:rsidRPr="0057223C">
                    <w:rPr>
                      <w:rFonts w:ascii="Times" w:eastAsia="等线" w:hAnsi="Times"/>
                      <w:lang w:val="x-none"/>
                    </w:rPr>
                    <w:t xml:space="preserve"> is based on the numerology of PDSCH, </w:t>
                  </w:r>
                  <w:r w:rsidRPr="0057223C">
                    <w:rPr>
                      <w:rFonts w:ascii="Times" w:eastAsia="等线" w:hAnsi="Times"/>
                      <w:strike/>
                      <w:color w:val="FF0000"/>
                      <w:lang w:val="x-none"/>
                    </w:rPr>
                    <w:t>and</w:t>
                  </w:r>
                  <w:r w:rsidRPr="0057223C">
                    <w:rPr>
                      <w:rFonts w:ascii="Times" w:eastAsia="等线" w:hAnsi="Times"/>
                      <w:strike/>
                      <w:color w:val="FF0000"/>
                      <w:lang w:val="en-GB"/>
                    </w:rPr>
                    <w:t xml:space="preserve"> </w:t>
                  </w:r>
                  <w:r w:rsidRPr="0057223C">
                    <w:rPr>
                      <w:rFonts w:ascii="Times" w:eastAsia="等线" w:hAnsi="Times"/>
                      <w:strike/>
                      <w:color w:val="FF0000"/>
                      <w:position w:val="-10"/>
                      <w:lang w:val="x-none" w:eastAsia="ja-JP"/>
                    </w:rPr>
                    <w:object w:dxaOrig="580" w:dyaOrig="300" w14:anchorId="27B0A1C4">
                      <v:shape id="_x0000_i1035" type="#_x0000_t75" style="width:29.75pt;height:15pt" o:ole="">
                        <v:imagedata r:id="rId12" o:title=""/>
                      </v:shape>
                      <o:OLEObject Type="Embed" ProgID="Equation.DSMT4" ShapeID="_x0000_i1035" DrawAspect="Content" ObjectID="_1635762993" r:id="rId31"/>
                    </w:object>
                  </w:r>
                  <w:r w:rsidRPr="0057223C">
                    <w:rPr>
                      <w:rFonts w:ascii="Times" w:eastAsia="等线" w:hAnsi="Times"/>
                      <w:strike/>
                      <w:color w:val="FF0000"/>
                      <w:lang w:val="en-GB"/>
                    </w:rPr>
                    <w:t xml:space="preserve"> and </w:t>
                  </w:r>
                  <w:r w:rsidRPr="0057223C">
                    <w:rPr>
                      <w:rFonts w:ascii="Times" w:eastAsia="等线" w:hAnsi="Times"/>
                      <w:strike/>
                      <w:color w:val="FF0000"/>
                      <w:position w:val="-10"/>
                      <w:lang w:val="x-none" w:eastAsia="ja-JP"/>
                    </w:rPr>
                    <w:object w:dxaOrig="600" w:dyaOrig="300" w14:anchorId="3E3AAA81">
                      <v:shape id="_x0000_i1036" type="#_x0000_t75" style="width:30pt;height:15pt" o:ole="">
                        <v:imagedata r:id="rId14" o:title=""/>
                      </v:shape>
                      <o:OLEObject Type="Embed" ProgID="Equation.DSMT4" ShapeID="_x0000_i1036" DrawAspect="Content" ObjectID="_1635762994" r:id="rId32"/>
                    </w:object>
                  </w:r>
                  <w:r w:rsidRPr="0057223C">
                    <w:rPr>
                      <w:rFonts w:ascii="Times" w:eastAsia="等线" w:hAnsi="Times"/>
                      <w:strike/>
                      <w:color w:val="FF0000"/>
                      <w:lang w:val="en-GB"/>
                    </w:rPr>
                    <w:t>are the subcarrier spacing configurations for PDSCH and PDCCH, respectively,</w:t>
                  </w:r>
                  <w:r w:rsidRPr="0057223C">
                    <w:rPr>
                      <w:rFonts w:ascii="Times" w:eastAsia="等线" w:hAnsi="Times"/>
                      <w:lang w:val="en-GB"/>
                    </w:rPr>
                    <w:t xml:space="preserve"> and</w:t>
                  </w:r>
                </w:p>
              </w:tc>
            </w:tr>
          </w:tbl>
          <w:p w14:paraId="5A5B3C1D" w14:textId="77777777" w:rsidR="00B57298" w:rsidRPr="0057223C" w:rsidRDefault="00B57298" w:rsidP="000A4AD3">
            <w:pPr>
              <w:overflowPunct/>
              <w:autoSpaceDE/>
              <w:autoSpaceDN/>
              <w:adjustRightInd/>
              <w:spacing w:after="120"/>
              <w:jc w:val="both"/>
              <w:textAlignment w:val="auto"/>
              <w:rPr>
                <w:rFonts w:ascii="Times" w:eastAsia="等线" w:hAnsi="Times"/>
                <w:lang w:val="x-none" w:eastAsia="zh-CN"/>
              </w:rPr>
            </w:pPr>
          </w:p>
          <w:p w14:paraId="791E1646" w14:textId="77777777" w:rsidR="00B57298" w:rsidRPr="0057223C" w:rsidRDefault="00B57298" w:rsidP="000A4AD3">
            <w:pPr>
              <w:overflowPunct/>
              <w:autoSpaceDE/>
              <w:autoSpaceDN/>
              <w:adjustRightInd/>
              <w:spacing w:after="120"/>
              <w:jc w:val="both"/>
              <w:textAlignment w:val="auto"/>
              <w:rPr>
                <w:rFonts w:ascii="Times" w:eastAsia="等线" w:hAnsi="Times"/>
                <w:lang w:val="x-none" w:eastAsia="zh-CN"/>
              </w:rPr>
            </w:pPr>
            <w:r w:rsidRPr="0057223C">
              <w:rPr>
                <w:rFonts w:ascii="Times" w:eastAsia="等线" w:hAnsi="Times" w:hint="eastAsia"/>
                <w:lang w:val="x-none" w:eastAsia="zh-CN"/>
              </w:rPr>
              <w:t xml:space="preserve">We think option 2 is simpler in terms of specification change. Therefore, we have </w:t>
            </w:r>
            <w:r w:rsidRPr="0057223C">
              <w:rPr>
                <w:rFonts w:ascii="Times" w:eastAsia="等线" w:hAnsi="Times"/>
                <w:lang w:val="x-none" w:eastAsia="zh-CN"/>
              </w:rPr>
              <w:t>the</w:t>
            </w:r>
            <w:r w:rsidRPr="0057223C">
              <w:rPr>
                <w:rFonts w:ascii="Times" w:eastAsia="等线" w:hAnsi="Times" w:hint="eastAsia"/>
                <w:lang w:val="x-none" w:eastAsia="zh-CN"/>
              </w:rPr>
              <w:t xml:space="preserve"> following proposal.</w:t>
            </w:r>
          </w:p>
          <w:p w14:paraId="1249714C" w14:textId="77777777" w:rsidR="00B57298" w:rsidRPr="0057223C" w:rsidRDefault="00B57298" w:rsidP="000A4AD3">
            <w:pPr>
              <w:overflowPunct/>
              <w:autoSpaceDE/>
              <w:autoSpaceDN/>
              <w:adjustRightInd/>
              <w:spacing w:after="120"/>
              <w:jc w:val="both"/>
              <w:textAlignment w:val="auto"/>
              <w:rPr>
                <w:rFonts w:ascii="Times" w:eastAsia="等线" w:hAnsi="Times"/>
                <w:b/>
                <w:lang w:val="en-GB" w:eastAsia="zh-CN"/>
              </w:rPr>
            </w:pPr>
            <w:r w:rsidRPr="0057223C">
              <w:rPr>
                <w:rFonts w:ascii="Times" w:eastAsia="等线" w:hAnsi="Times" w:hint="eastAsia"/>
                <w:b/>
                <w:lang w:val="en-GB" w:eastAsia="zh-CN"/>
              </w:rPr>
              <w:t>Proposal 2: describe the slot determination in 5.1.2.1 and 6.1.2.1 in 38.214 in a similar way as PDSCH-to-PUCCH timing in 38.213.</w:t>
            </w:r>
          </w:p>
          <w:p w14:paraId="268C1972" w14:textId="77777777" w:rsidR="00B57298" w:rsidRPr="0057223C" w:rsidRDefault="00B57298" w:rsidP="000A4AD3">
            <w:pPr>
              <w:rPr>
                <w:b/>
                <w:i/>
                <w:lang w:val="en-GB" w:eastAsia="zh-CN"/>
              </w:rPr>
            </w:pPr>
          </w:p>
        </w:tc>
      </w:tr>
      <w:tr w:rsidR="00B57298" w14:paraId="1CC16ED7" w14:textId="77777777" w:rsidTr="000A4AD3">
        <w:tc>
          <w:tcPr>
            <w:tcW w:w="1274" w:type="dxa"/>
          </w:tcPr>
          <w:p w14:paraId="3FDC63AC" w14:textId="77777777" w:rsidR="00B57298" w:rsidRDefault="00B57298" w:rsidP="000A4AD3">
            <w:pPr>
              <w:snapToGrid w:val="0"/>
              <w:spacing w:before="60" w:after="0" w:line="240" w:lineRule="auto"/>
              <w:jc w:val="both"/>
              <w:rPr>
                <w:rFonts w:eastAsia="宋体"/>
                <w:lang w:eastAsia="zh-CN"/>
              </w:rPr>
            </w:pPr>
            <w:r w:rsidRPr="0057223C">
              <w:rPr>
                <w:rFonts w:eastAsia="宋体"/>
                <w:lang w:eastAsia="zh-CN"/>
              </w:rPr>
              <w:lastRenderedPageBreak/>
              <w:t>LG Electronics</w:t>
            </w:r>
          </w:p>
        </w:tc>
        <w:tc>
          <w:tcPr>
            <w:tcW w:w="7368" w:type="dxa"/>
          </w:tcPr>
          <w:p w14:paraId="04E8A33E" w14:textId="77777777" w:rsidR="00B57298" w:rsidRPr="0057223C" w:rsidRDefault="00B57298" w:rsidP="000A4AD3">
            <w:pPr>
              <w:overflowPunct/>
              <w:autoSpaceDE/>
              <w:autoSpaceDN/>
              <w:adjustRightInd/>
              <w:spacing w:after="0"/>
              <w:jc w:val="both"/>
              <w:textAlignment w:val="auto"/>
              <w:rPr>
                <w:rFonts w:eastAsia="Malgun Gothic"/>
                <w:b/>
                <w:i/>
                <w:color w:val="202124"/>
                <w:lang w:val="en-GB" w:eastAsia="ko-KR"/>
              </w:rPr>
            </w:pPr>
            <w:r w:rsidRPr="0057223C">
              <w:rPr>
                <w:rFonts w:eastAsia="Malgun Gothic"/>
                <w:b/>
                <w:i/>
                <w:color w:val="202124"/>
                <w:lang w:val="en-GB" w:eastAsia="ko-KR"/>
              </w:rPr>
              <w:t xml:space="preserve">Proposal 2: </w:t>
            </w:r>
          </w:p>
          <w:p w14:paraId="6BCB2842" w14:textId="77777777" w:rsidR="00B57298" w:rsidRPr="0057223C" w:rsidRDefault="00B57298" w:rsidP="00323416">
            <w:pPr>
              <w:numPr>
                <w:ilvl w:val="0"/>
                <w:numId w:val="24"/>
              </w:numPr>
              <w:wordWrap w:val="0"/>
              <w:overflowPunct/>
              <w:autoSpaceDE/>
              <w:autoSpaceDN/>
              <w:adjustRightInd/>
              <w:spacing w:before="60" w:after="0" w:line="360" w:lineRule="atLeast"/>
              <w:jc w:val="both"/>
              <w:textAlignment w:val="auto"/>
              <w:rPr>
                <w:rFonts w:eastAsia="Malgun Gothic"/>
                <w:color w:val="202124"/>
                <w:lang w:eastAsia="ko-KR"/>
              </w:rPr>
            </w:pPr>
            <w:r w:rsidRPr="0057223C">
              <w:rPr>
                <w:rFonts w:eastAsia="Malgun Gothic" w:hint="eastAsia"/>
                <w:color w:val="202124"/>
                <w:lang w:eastAsia="ko-KR"/>
              </w:rPr>
              <w:t>Modify the current description of PDCCH to PDSCH/PDSCH timing in case of cross-carrier scheduling as follows:</w:t>
            </w:r>
          </w:p>
          <w:p w14:paraId="6BD468A8" w14:textId="77777777" w:rsidR="00B57298" w:rsidRPr="0057223C" w:rsidRDefault="00B57298" w:rsidP="00323416">
            <w:pPr>
              <w:numPr>
                <w:ilvl w:val="1"/>
                <w:numId w:val="24"/>
              </w:numPr>
              <w:wordWrap w:val="0"/>
              <w:overflowPunct/>
              <w:autoSpaceDE/>
              <w:autoSpaceDN/>
              <w:adjustRightInd/>
              <w:spacing w:before="60" w:after="0" w:line="360" w:lineRule="atLeast"/>
              <w:jc w:val="both"/>
              <w:textAlignment w:val="auto"/>
              <w:rPr>
                <w:rFonts w:eastAsia="Malgun Gothic"/>
                <w:color w:val="202124"/>
                <w:lang w:eastAsia="ko-KR"/>
              </w:rPr>
            </w:pPr>
            <w:r w:rsidRPr="0057223C">
              <w:rPr>
                <w:rFonts w:eastAsia="Malgun Gothic"/>
                <w:color w:val="202124"/>
                <w:lang w:eastAsia="ko-KR"/>
              </w:rPr>
              <w:t xml:space="preserve">If the DCI schedules PDSCH(PUSCH) in slot </w:t>
            </w:r>
            <w:r w:rsidRPr="0057223C">
              <w:rPr>
                <w:rFonts w:eastAsia="Malgun Gothic"/>
                <w:i/>
                <w:color w:val="202124"/>
                <w:lang w:eastAsia="ko-KR"/>
              </w:rPr>
              <w:t>n</w:t>
            </w:r>
            <w:r w:rsidRPr="0057223C">
              <w:rPr>
                <w:rFonts w:eastAsia="Malgun Gothic"/>
                <w:color w:val="202124"/>
                <w:lang w:eastAsia="ko-KR"/>
              </w:rPr>
              <w:t xml:space="preserve">, the corresponding PDSCH(PUSCH) is transmitted in slot </w:t>
            </w:r>
            <w:r w:rsidRPr="0057223C">
              <w:rPr>
                <w:rFonts w:eastAsia="Malgun Gothic"/>
                <w:i/>
                <w:color w:val="202124"/>
                <w:lang w:eastAsia="ko-KR"/>
              </w:rPr>
              <w:t>n+K_0</w:t>
            </w:r>
            <w:r w:rsidRPr="0057223C">
              <w:rPr>
                <w:rFonts w:eastAsia="Malgun Gothic"/>
                <w:color w:val="202124"/>
                <w:lang w:eastAsia="ko-KR"/>
              </w:rPr>
              <w:t>(</w:t>
            </w:r>
            <w:r w:rsidRPr="0057223C">
              <w:rPr>
                <w:rFonts w:eastAsia="Malgun Gothic"/>
                <w:i/>
                <w:color w:val="202124"/>
                <w:lang w:eastAsia="ko-KR"/>
              </w:rPr>
              <w:t>K_2</w:t>
            </w:r>
            <w:r w:rsidRPr="0057223C">
              <w:rPr>
                <w:rFonts w:eastAsia="Malgun Gothic"/>
                <w:color w:val="202124"/>
                <w:lang w:eastAsia="ko-KR"/>
              </w:rPr>
              <w:t xml:space="preserve">). </w:t>
            </w:r>
            <w:r w:rsidRPr="0057223C">
              <w:rPr>
                <w:rFonts w:eastAsia="Malgun Gothic"/>
                <w:i/>
                <w:color w:val="202124"/>
                <w:lang w:eastAsia="ko-KR"/>
              </w:rPr>
              <w:t>K_0</w:t>
            </w:r>
            <w:r w:rsidRPr="0057223C">
              <w:rPr>
                <w:rFonts w:eastAsia="Malgun Gothic"/>
                <w:color w:val="202124"/>
                <w:lang w:eastAsia="ko-KR"/>
              </w:rPr>
              <w:t>(</w:t>
            </w:r>
            <w:r w:rsidRPr="0057223C">
              <w:rPr>
                <w:rFonts w:eastAsia="Malgun Gothic"/>
                <w:i/>
                <w:color w:val="202124"/>
                <w:lang w:eastAsia="ko-KR"/>
              </w:rPr>
              <w:t>K_2</w:t>
            </w:r>
            <w:r w:rsidRPr="0057223C">
              <w:rPr>
                <w:rFonts w:eastAsia="Malgun Gothic"/>
                <w:color w:val="202124"/>
                <w:lang w:eastAsia="ko-KR"/>
              </w:rPr>
              <w:t>)=0 corresponds to the first slot of the PDSCH(PUSCH) reception(transmission) that overlaps with the PDCCH reception</w:t>
            </w:r>
          </w:p>
          <w:p w14:paraId="4EBFD876" w14:textId="77777777" w:rsidR="00B57298" w:rsidRPr="0057223C" w:rsidRDefault="00B57298" w:rsidP="00323416">
            <w:pPr>
              <w:numPr>
                <w:ilvl w:val="2"/>
                <w:numId w:val="24"/>
              </w:numPr>
              <w:wordWrap w:val="0"/>
              <w:overflowPunct/>
              <w:autoSpaceDE/>
              <w:autoSpaceDN/>
              <w:adjustRightInd/>
              <w:spacing w:before="60" w:after="0" w:line="360" w:lineRule="atLeast"/>
              <w:jc w:val="both"/>
              <w:textAlignment w:val="auto"/>
              <w:rPr>
                <w:rFonts w:eastAsia="Malgun Gothic"/>
                <w:color w:val="202124"/>
                <w:lang w:eastAsia="ko-KR"/>
              </w:rPr>
            </w:pPr>
            <w:r w:rsidRPr="0057223C">
              <w:rPr>
                <w:rFonts w:eastAsia="Malgun Gothic"/>
                <w:color w:val="202124"/>
                <w:lang w:eastAsia="ko-KR"/>
              </w:rPr>
              <w:t>FFS exact meaning of “the first slot of the PDSCH(PUSCH) reception that overlaps with the PDCCH reception” when the slot boundaries are not exactly aligned between the scheduling cell and the scheduled cell</w:t>
            </w:r>
          </w:p>
          <w:p w14:paraId="30E00235" w14:textId="77777777" w:rsidR="00B57298" w:rsidRPr="0057223C" w:rsidRDefault="00B57298" w:rsidP="000A4AD3">
            <w:pPr>
              <w:spacing w:after="0"/>
              <w:jc w:val="both"/>
            </w:pPr>
          </w:p>
        </w:tc>
      </w:tr>
    </w:tbl>
    <w:p w14:paraId="19795C08" w14:textId="77777777" w:rsidR="00B57298" w:rsidRPr="00B57298" w:rsidRDefault="00B57298" w:rsidP="00B57298">
      <w:pPr>
        <w:rPr>
          <w:lang w:eastAsia="zh-CN"/>
        </w:rPr>
      </w:pPr>
    </w:p>
    <w:p w14:paraId="4F6D8E8F" w14:textId="2A25181A" w:rsidR="004C7836" w:rsidRDefault="004C7836" w:rsidP="004C7836">
      <w:pPr>
        <w:pStyle w:val="2"/>
        <w:rPr>
          <w:lang w:eastAsia="zh-CN"/>
        </w:rPr>
      </w:pPr>
      <w:r>
        <w:rPr>
          <w:lang w:eastAsia="zh-CN"/>
        </w:rPr>
        <w:t>T</w:t>
      </w:r>
      <w:r>
        <w:rPr>
          <w:rFonts w:hint="eastAsia"/>
          <w:lang w:eastAsia="zh-CN"/>
        </w:rPr>
        <w:t>i</w:t>
      </w:r>
      <w:r>
        <w:rPr>
          <w:lang w:eastAsia="zh-CN"/>
        </w:rPr>
        <w:t xml:space="preserve">ming of </w:t>
      </w:r>
      <w:r w:rsidRPr="004C7836">
        <w:rPr>
          <w:lang w:eastAsia="zh-CN"/>
        </w:rPr>
        <w:t>cross-carrier triggering</w:t>
      </w:r>
    </w:p>
    <w:p w14:paraId="6C23349D" w14:textId="7E7D83FD" w:rsidR="000D754E" w:rsidRDefault="000D754E" w:rsidP="00BC08E2">
      <w:pPr>
        <w:pStyle w:val="3"/>
        <w:rPr>
          <w:lang w:eastAsia="zh-CN"/>
        </w:rPr>
      </w:pPr>
      <w:r w:rsidRPr="0044041C">
        <w:rPr>
          <w:lang w:eastAsia="zh-CN"/>
        </w:rPr>
        <w:t xml:space="preserve">Cross-carrier triggering of </w:t>
      </w:r>
      <w:r w:rsidR="00BC08E2" w:rsidRPr="00BC08E2">
        <w:rPr>
          <w:lang w:eastAsia="zh-CN"/>
        </w:rPr>
        <w:t>AP CSI reporting</w:t>
      </w:r>
    </w:p>
    <w:p w14:paraId="2CE8F7A0" w14:textId="1DF143B2" w:rsidR="00B51204" w:rsidRDefault="004B28BD" w:rsidP="00B51204">
      <w:pPr>
        <w:rPr>
          <w:rFonts w:eastAsia="Batang"/>
          <w:lang w:eastAsia="x-none"/>
        </w:rPr>
      </w:pPr>
      <w:r>
        <w:rPr>
          <w:lang w:val="en-GB" w:eastAsia="zh-CN"/>
        </w:rPr>
        <w:t>Three</w:t>
      </w:r>
      <w:r w:rsidR="007E16C2">
        <w:rPr>
          <w:lang w:val="en-GB" w:eastAsia="zh-CN"/>
        </w:rPr>
        <w:t xml:space="preserve"> companies</w:t>
      </w:r>
      <w:r w:rsidR="00B51204">
        <w:rPr>
          <w:lang w:val="en-GB" w:eastAsia="zh-CN"/>
        </w:rPr>
        <w:t xml:space="preserve"> mentioned that,</w:t>
      </w:r>
      <w:r w:rsidR="00B51204" w:rsidRPr="007B2603">
        <w:rPr>
          <w:lang w:val="en-GB" w:eastAsia="zh-CN"/>
        </w:rPr>
        <w:t xml:space="preserve"> </w:t>
      </w:r>
      <w:r w:rsidR="00B51204">
        <w:rPr>
          <w:lang w:val="en-GB" w:eastAsia="zh-CN"/>
        </w:rPr>
        <w:t>for r</w:t>
      </w:r>
      <w:r w:rsidR="00B51204" w:rsidRPr="007B2603">
        <w:rPr>
          <w:lang w:val="en-GB" w:eastAsia="zh-CN"/>
        </w:rPr>
        <w:t>eference CSI resource for aperiodic CSI reporting</w:t>
      </w:r>
      <w:r w:rsidR="00B51204">
        <w:rPr>
          <w:lang w:val="en-GB" w:eastAsia="zh-CN"/>
        </w:rPr>
        <w:t xml:space="preserve"> with same or mixed numerologies, there is similar timing issue as</w:t>
      </w:r>
      <w:r w:rsidR="00B51204" w:rsidRPr="007B2603">
        <w:rPr>
          <w:rFonts w:eastAsia="Batang"/>
          <w:lang w:eastAsia="x-none"/>
        </w:rPr>
        <w:t xml:space="preserve"> </w:t>
      </w:r>
      <w:r w:rsidR="00B51204">
        <w:rPr>
          <w:rFonts w:eastAsia="Batang"/>
          <w:lang w:eastAsia="x-none"/>
        </w:rPr>
        <w:t xml:space="preserve">PDSCH/PUSCH scheduling </w:t>
      </w:r>
      <w:r w:rsidR="00B51204" w:rsidRPr="00EC5F5D">
        <w:rPr>
          <w:rFonts w:eastAsia="Batang"/>
          <w:lang w:eastAsia="x-none"/>
        </w:rPr>
        <w:t>[</w:t>
      </w:r>
      <w:r w:rsidR="00EC5F5D" w:rsidRPr="00EC5F5D">
        <w:rPr>
          <w:rFonts w:eastAsia="Batang"/>
          <w:lang w:eastAsia="x-none"/>
        </w:rPr>
        <w:t>8</w:t>
      </w:r>
      <w:r w:rsidR="00B51204" w:rsidRPr="00EC5F5D">
        <w:rPr>
          <w:rFonts w:eastAsia="Batang"/>
          <w:lang w:eastAsia="x-none"/>
        </w:rPr>
        <w:t>].</w:t>
      </w:r>
      <w:r w:rsidR="00B51204" w:rsidRPr="00814F48">
        <w:t xml:space="preserve"> </w:t>
      </w:r>
      <w:r w:rsidR="00191AB3">
        <w:t>Both companies proposed</w:t>
      </w:r>
      <w:r w:rsidR="00B51204">
        <w:t xml:space="preserve"> </w:t>
      </w:r>
      <w:r w:rsidR="00191AB3">
        <w:t>to redefine</w:t>
      </w:r>
      <w:r w:rsidR="00B51204">
        <w:t xml:space="preserve"> t</w:t>
      </w:r>
      <w:r w:rsidR="00B51204" w:rsidRPr="00814F48">
        <w:rPr>
          <w:rFonts w:eastAsia="Batang"/>
          <w:lang w:eastAsia="x-none"/>
        </w:rPr>
        <w:t>he timing of CSI reference resource</w:t>
      </w:r>
      <w:r w:rsidR="00191AB3">
        <w:rPr>
          <w:rFonts w:eastAsia="Batang"/>
          <w:lang w:eastAsia="x-none"/>
        </w:rPr>
        <w:t>,</w:t>
      </w:r>
      <w:r w:rsidR="00191AB3" w:rsidRPr="00191AB3">
        <w:rPr>
          <w:rFonts w:eastAsia="Batang"/>
          <w:lang w:eastAsia="x-none"/>
        </w:rPr>
        <w:t xml:space="preserve"> </w:t>
      </w:r>
      <w:r w:rsidR="00B51204">
        <w:rPr>
          <w:rFonts w:eastAsia="Batang"/>
          <w:lang w:eastAsia="x-none"/>
        </w:rPr>
        <w:t xml:space="preserve">but </w:t>
      </w:r>
      <w:r w:rsidR="00191AB3">
        <w:rPr>
          <w:rFonts w:eastAsia="Batang"/>
          <w:lang w:eastAsia="x-none"/>
        </w:rPr>
        <w:t xml:space="preserve">the </w:t>
      </w:r>
      <w:r w:rsidR="00B51204">
        <w:rPr>
          <w:rFonts w:eastAsia="Batang"/>
          <w:lang w:eastAsia="x-none"/>
        </w:rPr>
        <w:t>detailed solution</w:t>
      </w:r>
      <w:r w:rsidR="00191AB3">
        <w:rPr>
          <w:rFonts w:eastAsia="Batang"/>
          <w:lang w:eastAsia="x-none"/>
        </w:rPr>
        <w:t xml:space="preserve"> needs further discussion</w:t>
      </w:r>
      <w:r w:rsidR="00B51204" w:rsidRPr="00814F48">
        <w:rPr>
          <w:rFonts w:eastAsia="Batang"/>
          <w:lang w:eastAsia="x-none"/>
        </w:rPr>
        <w:t>.</w:t>
      </w:r>
    </w:p>
    <w:p w14:paraId="646CB27C" w14:textId="77777777" w:rsidR="007E16C2" w:rsidRDefault="007E16C2" w:rsidP="007E16C2">
      <w:pPr>
        <w:rPr>
          <w:highlight w:val="yellow"/>
          <w:lang w:val="en-GB" w:eastAsia="zh-CN"/>
        </w:rPr>
      </w:pPr>
    </w:p>
    <w:p w14:paraId="4341495D" w14:textId="77777777" w:rsidR="00D8222F" w:rsidRDefault="007E16C2" w:rsidP="00191AB3">
      <w:pPr>
        <w:rPr>
          <w:b/>
          <w:lang w:val="en-GB" w:eastAsia="zh-CN"/>
        </w:rPr>
      </w:pPr>
      <w:r w:rsidRPr="0012624F">
        <w:rPr>
          <w:highlight w:val="yellow"/>
          <w:lang w:val="en-GB" w:eastAsia="zh-CN"/>
        </w:rPr>
        <w:t>Offline proposals</w:t>
      </w:r>
      <w:r>
        <w:rPr>
          <w:lang w:val="en-GB" w:eastAsia="zh-CN"/>
        </w:rPr>
        <w:t>:</w:t>
      </w:r>
      <w:r w:rsidRPr="005A2689">
        <w:rPr>
          <w:b/>
          <w:lang w:val="en-GB" w:eastAsia="zh-CN"/>
        </w:rPr>
        <w:t xml:space="preserve"> </w:t>
      </w:r>
    </w:p>
    <w:p w14:paraId="00707AAA" w14:textId="4393A678" w:rsidR="00B51204" w:rsidRDefault="00D8222F" w:rsidP="00B51204">
      <w:pPr>
        <w:jc w:val="both"/>
        <w:rPr>
          <w:rFonts w:eastAsia="Batang"/>
        </w:rPr>
      </w:pPr>
      <w:r>
        <w:rPr>
          <w:b/>
          <w:lang w:eastAsia="zh-CN"/>
        </w:rPr>
        <w:t xml:space="preserve">Adding the slot offset </w:t>
      </w:r>
      <w:r w:rsidRPr="00D8222F">
        <w:rPr>
          <w:b/>
          <w:lang w:eastAsia="zh-CN"/>
        </w:rPr>
        <w:t>for cross-carrier triggering aperiodic CSI report</w:t>
      </w:r>
      <w:r>
        <w:rPr>
          <w:b/>
          <w:lang w:eastAsia="zh-CN"/>
        </w:rPr>
        <w:t>.</w:t>
      </w:r>
    </w:p>
    <w:p w14:paraId="761E6E72" w14:textId="77777777" w:rsidR="00B51204" w:rsidRPr="007C6B88" w:rsidRDefault="00B51204" w:rsidP="00B51204">
      <w:pPr>
        <w:jc w:val="both"/>
        <w:rPr>
          <w:rFonts w:eastAsia="Batang"/>
        </w:rPr>
      </w:pPr>
      <w:r>
        <w:rPr>
          <w:rFonts w:eastAsia="Batang"/>
        </w:rPr>
        <w:t>C</w:t>
      </w:r>
      <w:r w:rsidRPr="007C6B88">
        <w:rPr>
          <w:rFonts w:eastAsia="Batang"/>
        </w:rPr>
        <w:t>omment</w:t>
      </w:r>
      <w:r>
        <w:rPr>
          <w:rFonts w:eastAsia="Batang"/>
        </w:rPr>
        <w:t>s</w:t>
      </w:r>
      <w:r w:rsidRPr="007C6B88">
        <w:rPr>
          <w:rFonts w:eastAsia="Batang"/>
        </w:rPr>
        <w:t xml:space="preserve"> </w:t>
      </w:r>
      <w:r>
        <w:rPr>
          <w:rFonts w:eastAsia="Batang"/>
        </w:rPr>
        <w:t>for the issue</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B51204" w14:paraId="45951670" w14:textId="77777777" w:rsidTr="000A4AD3">
        <w:tc>
          <w:tcPr>
            <w:tcW w:w="1274" w:type="dxa"/>
          </w:tcPr>
          <w:p w14:paraId="08800F71" w14:textId="77777777" w:rsidR="00B51204" w:rsidRDefault="00B51204" w:rsidP="000A4AD3">
            <w:pPr>
              <w:snapToGrid w:val="0"/>
              <w:spacing w:before="60" w:after="0" w:line="240" w:lineRule="auto"/>
              <w:jc w:val="both"/>
              <w:rPr>
                <w:rFonts w:eastAsia="宋体"/>
              </w:rPr>
            </w:pPr>
            <w:r>
              <w:rPr>
                <w:rFonts w:eastAsia="宋体"/>
              </w:rPr>
              <w:t>Company</w:t>
            </w:r>
          </w:p>
        </w:tc>
        <w:tc>
          <w:tcPr>
            <w:tcW w:w="7368" w:type="dxa"/>
          </w:tcPr>
          <w:p w14:paraId="33DD2304" w14:textId="77777777" w:rsidR="00B51204" w:rsidRDefault="00B51204" w:rsidP="000A4AD3">
            <w:pPr>
              <w:snapToGrid w:val="0"/>
              <w:spacing w:before="60" w:after="0" w:line="240" w:lineRule="auto"/>
              <w:jc w:val="both"/>
              <w:rPr>
                <w:rFonts w:eastAsia="宋体"/>
              </w:rPr>
            </w:pPr>
            <w:r>
              <w:rPr>
                <w:rFonts w:eastAsia="宋体"/>
              </w:rPr>
              <w:t>Comments</w:t>
            </w:r>
          </w:p>
        </w:tc>
      </w:tr>
      <w:tr w:rsidR="00B51204" w14:paraId="30F3A155" w14:textId="77777777" w:rsidTr="000A4AD3">
        <w:tc>
          <w:tcPr>
            <w:tcW w:w="1274" w:type="dxa"/>
          </w:tcPr>
          <w:p w14:paraId="038A9331" w14:textId="77777777" w:rsidR="00B51204" w:rsidRDefault="00B51204" w:rsidP="000A4AD3">
            <w:pPr>
              <w:snapToGrid w:val="0"/>
              <w:spacing w:before="60" w:after="0" w:line="240" w:lineRule="auto"/>
              <w:jc w:val="both"/>
              <w:rPr>
                <w:rFonts w:eastAsia="宋体"/>
              </w:rPr>
            </w:pPr>
          </w:p>
        </w:tc>
        <w:tc>
          <w:tcPr>
            <w:tcW w:w="7368" w:type="dxa"/>
          </w:tcPr>
          <w:p w14:paraId="763D83BB" w14:textId="77777777" w:rsidR="00B51204" w:rsidRDefault="00B51204" w:rsidP="000A4AD3">
            <w:pPr>
              <w:spacing w:after="60" w:line="240" w:lineRule="auto"/>
              <w:jc w:val="both"/>
            </w:pPr>
          </w:p>
        </w:tc>
      </w:tr>
      <w:tr w:rsidR="00B51204" w14:paraId="6C839A87" w14:textId="77777777" w:rsidTr="000A4AD3">
        <w:tc>
          <w:tcPr>
            <w:tcW w:w="1274" w:type="dxa"/>
          </w:tcPr>
          <w:p w14:paraId="0D811239" w14:textId="77777777" w:rsidR="00B51204" w:rsidRDefault="00B51204" w:rsidP="000A4AD3">
            <w:pPr>
              <w:snapToGrid w:val="0"/>
              <w:spacing w:before="60" w:after="0" w:line="240" w:lineRule="auto"/>
              <w:jc w:val="both"/>
              <w:rPr>
                <w:rFonts w:eastAsia="宋体"/>
              </w:rPr>
            </w:pPr>
          </w:p>
        </w:tc>
        <w:tc>
          <w:tcPr>
            <w:tcW w:w="7368" w:type="dxa"/>
          </w:tcPr>
          <w:p w14:paraId="2BA4CE1B" w14:textId="77777777" w:rsidR="00B51204" w:rsidRDefault="00B51204" w:rsidP="000A4AD3">
            <w:pPr>
              <w:spacing w:after="60" w:line="240" w:lineRule="auto"/>
              <w:jc w:val="both"/>
            </w:pPr>
          </w:p>
        </w:tc>
      </w:tr>
    </w:tbl>
    <w:p w14:paraId="0FCC1A24" w14:textId="77777777" w:rsidR="00B51204" w:rsidRDefault="00B51204" w:rsidP="00B51204">
      <w:pPr>
        <w:rPr>
          <w:lang w:val="en-GB"/>
        </w:rPr>
      </w:pPr>
    </w:p>
    <w:p w14:paraId="24139C8A" w14:textId="77777777" w:rsidR="00B51204" w:rsidRDefault="00B51204" w:rsidP="00B51204">
      <w:pPr>
        <w:rPr>
          <w:lang w:val="en-GB" w:eastAsia="zh-CN"/>
        </w:rPr>
      </w:pPr>
      <w:r>
        <w:rPr>
          <w:lang w:val="en-GB" w:eastAsia="zh-CN"/>
        </w:rPr>
        <w:t>Related Proposals:</w:t>
      </w:r>
    </w:p>
    <w:tbl>
      <w:tblPr>
        <w:tblStyle w:val="TableGrid3"/>
        <w:tblW w:w="8642" w:type="dxa"/>
        <w:tblLayout w:type="fixed"/>
        <w:tblLook w:val="04A0" w:firstRow="1" w:lastRow="0" w:firstColumn="1" w:lastColumn="0" w:noHBand="0" w:noVBand="1"/>
      </w:tblPr>
      <w:tblGrid>
        <w:gridCol w:w="1274"/>
        <w:gridCol w:w="7368"/>
      </w:tblGrid>
      <w:tr w:rsidR="00B51204" w14:paraId="4163110A" w14:textId="77777777" w:rsidTr="000A4AD3">
        <w:tc>
          <w:tcPr>
            <w:tcW w:w="1274" w:type="dxa"/>
          </w:tcPr>
          <w:p w14:paraId="1F691C39" w14:textId="77777777" w:rsidR="00B51204" w:rsidRDefault="00B51204" w:rsidP="000A4AD3">
            <w:pPr>
              <w:snapToGrid w:val="0"/>
              <w:spacing w:before="60" w:after="0" w:line="240" w:lineRule="auto"/>
              <w:jc w:val="both"/>
              <w:rPr>
                <w:rFonts w:eastAsia="宋体"/>
              </w:rPr>
            </w:pPr>
            <w:r>
              <w:rPr>
                <w:rFonts w:eastAsia="宋体"/>
              </w:rPr>
              <w:t>Company</w:t>
            </w:r>
          </w:p>
        </w:tc>
        <w:tc>
          <w:tcPr>
            <w:tcW w:w="7368" w:type="dxa"/>
          </w:tcPr>
          <w:p w14:paraId="1E6C7221" w14:textId="77777777" w:rsidR="00B51204" w:rsidRDefault="00B51204" w:rsidP="000A4AD3">
            <w:pPr>
              <w:snapToGrid w:val="0"/>
              <w:spacing w:before="60" w:after="0" w:line="240" w:lineRule="auto"/>
              <w:jc w:val="both"/>
              <w:rPr>
                <w:rFonts w:eastAsia="宋体"/>
              </w:rPr>
            </w:pPr>
            <w:r>
              <w:rPr>
                <w:rFonts w:eastAsia="宋体"/>
              </w:rPr>
              <w:t>proposals</w:t>
            </w:r>
          </w:p>
        </w:tc>
      </w:tr>
      <w:tr w:rsidR="00D8222F" w14:paraId="3D4987F7" w14:textId="77777777" w:rsidTr="000A4AD3">
        <w:tc>
          <w:tcPr>
            <w:tcW w:w="1274" w:type="dxa"/>
          </w:tcPr>
          <w:p w14:paraId="3F8AEC69" w14:textId="7BA7F94E" w:rsidR="00D8222F" w:rsidRDefault="00D8222F" w:rsidP="000A4AD3">
            <w:pPr>
              <w:snapToGrid w:val="0"/>
              <w:spacing w:before="60" w:after="0"/>
              <w:jc w:val="both"/>
            </w:pPr>
            <w:r>
              <w:t>CMCC</w:t>
            </w:r>
          </w:p>
        </w:tc>
        <w:tc>
          <w:tcPr>
            <w:tcW w:w="7368" w:type="dxa"/>
          </w:tcPr>
          <w:p w14:paraId="4F9C6132" w14:textId="6C42012D" w:rsidR="00D8222F" w:rsidRPr="00D8222F" w:rsidRDefault="00D8222F" w:rsidP="00D8222F">
            <w:pPr>
              <w:rPr>
                <w:b/>
                <w:bCs/>
                <w:sz w:val="22"/>
                <w:szCs w:val="22"/>
                <w:lang w:val="en-GB" w:eastAsia="zh-CN"/>
              </w:rPr>
            </w:pPr>
            <w:r w:rsidRPr="00D8222F">
              <w:rPr>
                <w:b/>
                <w:lang w:eastAsia="zh-CN"/>
              </w:rPr>
              <w:t>It is proposed to introduce the parameter of slot offset to the equation for cross-carrier triggering aperiodic CSI report and aperiodic SRS.</w:t>
            </w:r>
          </w:p>
        </w:tc>
      </w:tr>
      <w:tr w:rsidR="00B51204" w14:paraId="1989152F" w14:textId="77777777" w:rsidTr="000A4AD3">
        <w:tc>
          <w:tcPr>
            <w:tcW w:w="1274" w:type="dxa"/>
          </w:tcPr>
          <w:p w14:paraId="10917731" w14:textId="77777777" w:rsidR="00B51204" w:rsidRDefault="00B51204" w:rsidP="000A4AD3">
            <w:pPr>
              <w:snapToGrid w:val="0"/>
              <w:spacing w:before="60" w:after="0" w:line="240" w:lineRule="auto"/>
              <w:jc w:val="both"/>
              <w:rPr>
                <w:rFonts w:eastAsia="宋体"/>
                <w:lang w:eastAsia="zh-CN"/>
              </w:rPr>
            </w:pPr>
            <w:r>
              <w:rPr>
                <w:rFonts w:eastAsia="宋体" w:hint="eastAsia"/>
                <w:lang w:eastAsia="zh-CN"/>
              </w:rPr>
              <w:t>Vivo</w:t>
            </w:r>
          </w:p>
        </w:tc>
        <w:tc>
          <w:tcPr>
            <w:tcW w:w="7368" w:type="dxa"/>
          </w:tcPr>
          <w:p w14:paraId="37963C03" w14:textId="77777777" w:rsidR="00B51204" w:rsidRPr="002B4549" w:rsidRDefault="00B51204" w:rsidP="000A4AD3">
            <w:pPr>
              <w:pStyle w:val="af1"/>
              <w:jc w:val="both"/>
              <w:rPr>
                <w:i/>
              </w:rPr>
            </w:pPr>
            <w:bookmarkStart w:id="7" w:name="_Ref23790731"/>
            <w:r w:rsidRPr="00D8222F">
              <w:rPr>
                <w:bCs w:val="0"/>
                <w:lang w:eastAsia="zh-CN"/>
              </w:rPr>
              <w:t xml:space="preserve">Proposal </w:t>
            </w:r>
            <w:r w:rsidRPr="00D8222F">
              <w:rPr>
                <w:bCs w:val="0"/>
                <w:lang w:eastAsia="zh-CN"/>
              </w:rPr>
              <w:fldChar w:fldCharType="begin"/>
            </w:r>
            <w:r w:rsidRPr="00D8222F">
              <w:rPr>
                <w:bCs w:val="0"/>
                <w:lang w:eastAsia="zh-CN"/>
              </w:rPr>
              <w:instrText xml:space="preserve"> SEQ Proposal \* ARABIC </w:instrText>
            </w:r>
            <w:r w:rsidRPr="00D8222F">
              <w:rPr>
                <w:bCs w:val="0"/>
                <w:lang w:eastAsia="zh-CN"/>
              </w:rPr>
              <w:fldChar w:fldCharType="separate"/>
            </w:r>
            <w:r w:rsidRPr="00D8222F">
              <w:rPr>
                <w:bCs w:val="0"/>
                <w:lang w:eastAsia="zh-CN"/>
              </w:rPr>
              <w:t>4</w:t>
            </w:r>
            <w:r w:rsidRPr="00D8222F">
              <w:rPr>
                <w:bCs w:val="0"/>
                <w:lang w:eastAsia="zh-CN"/>
              </w:rPr>
              <w:fldChar w:fldCharType="end"/>
            </w:r>
            <w:r w:rsidRPr="00D8222F">
              <w:rPr>
                <w:bCs w:val="0"/>
                <w:lang w:eastAsia="zh-CN"/>
              </w:rPr>
              <w:t>: The timing of CSI reference resource should be redefined agnostic to the absolute slot index of the cells.</w:t>
            </w:r>
            <w:bookmarkEnd w:id="7"/>
          </w:p>
        </w:tc>
      </w:tr>
      <w:tr w:rsidR="00825131" w14:paraId="1E1C16E2" w14:textId="77777777" w:rsidTr="000A4AD3">
        <w:tc>
          <w:tcPr>
            <w:tcW w:w="1274" w:type="dxa"/>
          </w:tcPr>
          <w:p w14:paraId="0F4CD881" w14:textId="307D4AC6" w:rsidR="00825131" w:rsidRDefault="00825131" w:rsidP="000A4AD3">
            <w:pPr>
              <w:snapToGrid w:val="0"/>
              <w:spacing w:before="60" w:after="0"/>
              <w:jc w:val="both"/>
              <w:rPr>
                <w:lang w:eastAsia="zh-CN"/>
              </w:rPr>
            </w:pPr>
            <w:r w:rsidRPr="00825131">
              <w:rPr>
                <w:lang w:eastAsia="zh-CN"/>
              </w:rPr>
              <w:t>Qualcomm</w:t>
            </w:r>
          </w:p>
        </w:tc>
        <w:tc>
          <w:tcPr>
            <w:tcW w:w="7368" w:type="dxa"/>
          </w:tcPr>
          <w:p w14:paraId="73A3BF12" w14:textId="77777777" w:rsidR="00825131" w:rsidRDefault="00825131" w:rsidP="00825131">
            <w:pPr>
              <w:rPr>
                <w:lang w:eastAsia="zh-CN"/>
              </w:rPr>
            </w:pPr>
            <w:r>
              <w:rPr>
                <w:lang w:val="en-GB" w:eastAsia="zh-CN"/>
              </w:rPr>
              <w:t xml:space="preserve">Similar situation for </w:t>
            </w:r>
            <w:r>
              <w:rPr>
                <w:lang w:eastAsia="zh-CN"/>
              </w:rPr>
              <w:t xml:space="preserve">cross-carrier triggering aperiodic CSI reporting and for cross-carrier triggering aperiodic SRS defined in TS38.214. </w:t>
            </w:r>
            <w:bookmarkStart w:id="8" w:name="_Hlk24179603"/>
          </w:p>
          <w:bookmarkEnd w:id="8"/>
          <w:p w14:paraId="6BE5FE5D" w14:textId="77777777" w:rsidR="00825131" w:rsidRDefault="00825131" w:rsidP="00825131">
            <w:pPr>
              <w:rPr>
                <w:lang w:eastAsia="zh-CN"/>
              </w:rPr>
            </w:pPr>
            <w:r>
              <w:rPr>
                <w:lang w:eastAsia="zh-CN"/>
              </w:rPr>
              <w:t>We propose to add offset to the A-CSI and A-SRS equation.</w:t>
            </w:r>
          </w:p>
          <w:p w14:paraId="121A82E4" w14:textId="1F9889EF" w:rsidR="00825131" w:rsidRPr="00825131" w:rsidRDefault="00825131" w:rsidP="00825131">
            <w:pPr>
              <w:rPr>
                <w:b/>
                <w:lang w:eastAsia="x-none"/>
              </w:rPr>
            </w:pPr>
            <w:r>
              <w:rPr>
                <w:b/>
                <w:lang w:eastAsia="zh-CN"/>
              </w:rPr>
              <w:lastRenderedPageBreak/>
              <w:t>Proposal 5: Add an offset to the A-CSI and A-SRS.</w:t>
            </w:r>
          </w:p>
        </w:tc>
      </w:tr>
    </w:tbl>
    <w:p w14:paraId="1616E91F" w14:textId="5A1F525C" w:rsidR="00D143B1" w:rsidRDefault="00D143B1" w:rsidP="00DD356D">
      <w:pPr>
        <w:rPr>
          <w:rFonts w:eastAsia="Batang"/>
          <w:lang w:eastAsia="x-none"/>
        </w:rPr>
      </w:pPr>
    </w:p>
    <w:p w14:paraId="03457A62" w14:textId="77777777" w:rsidR="00E548BF" w:rsidRDefault="00E548BF" w:rsidP="00E548BF">
      <w:pPr>
        <w:pStyle w:val="3"/>
        <w:rPr>
          <w:lang w:eastAsia="zh-CN"/>
        </w:rPr>
      </w:pPr>
      <w:r w:rsidRPr="0044041C">
        <w:rPr>
          <w:lang w:eastAsia="zh-CN"/>
        </w:rPr>
        <w:t>Cross-carrier triggering of AP-SRS</w:t>
      </w:r>
    </w:p>
    <w:p w14:paraId="1B74A618" w14:textId="0ECC8D7C" w:rsidR="00E548BF" w:rsidRDefault="004B28BD" w:rsidP="00E548BF">
      <w:pPr>
        <w:rPr>
          <w:lang w:val="en-GB" w:eastAsia="zh-CN"/>
        </w:rPr>
      </w:pPr>
      <w:r>
        <w:rPr>
          <w:lang w:val="en-GB" w:eastAsia="zh-CN"/>
        </w:rPr>
        <w:t>Two</w:t>
      </w:r>
      <w:r w:rsidR="00E548BF">
        <w:rPr>
          <w:lang w:val="en-GB" w:eastAsia="zh-CN"/>
        </w:rPr>
        <w:t xml:space="preserve"> compan</w:t>
      </w:r>
      <w:r>
        <w:rPr>
          <w:lang w:val="en-GB" w:eastAsia="zh-CN"/>
        </w:rPr>
        <w:t>ies</w:t>
      </w:r>
      <w:r w:rsidR="00E548BF">
        <w:rPr>
          <w:lang w:val="en-GB" w:eastAsia="zh-CN"/>
        </w:rPr>
        <w:t xml:space="preserve"> mentioned that</w:t>
      </w:r>
      <w:r w:rsidR="007F1C1E" w:rsidRPr="007F1C1E">
        <w:t xml:space="preserve"> </w:t>
      </w:r>
      <w:r w:rsidR="007F1C1E">
        <w:rPr>
          <w:lang w:val="en-GB" w:eastAsia="zh-CN"/>
        </w:rPr>
        <w:t>s</w:t>
      </w:r>
      <w:r w:rsidR="007F1C1E" w:rsidRPr="007F1C1E">
        <w:rPr>
          <w:lang w:val="en-GB" w:eastAsia="zh-CN"/>
        </w:rPr>
        <w:t>imilar situation for cross-carrier triggering aperiodic SRS defined in TS38.214</w:t>
      </w:r>
      <w:r w:rsidR="007F1C1E">
        <w:rPr>
          <w:lang w:val="en-GB" w:eastAsia="zh-CN"/>
        </w:rPr>
        <w:t xml:space="preserve"> should be updated, and it was proposed to </w:t>
      </w:r>
      <w:r w:rsidR="007F1C1E">
        <w:rPr>
          <w:lang w:eastAsia="zh-CN"/>
        </w:rPr>
        <w:t>add offset to the A-SRS equation</w:t>
      </w:r>
      <w:r w:rsidR="00DE6CF6">
        <w:rPr>
          <w:lang w:eastAsia="zh-CN"/>
        </w:rPr>
        <w:t>.</w:t>
      </w:r>
    </w:p>
    <w:p w14:paraId="040466E6" w14:textId="77777777" w:rsidR="00D8222F" w:rsidRDefault="00E548BF" w:rsidP="00E6000A">
      <w:pPr>
        <w:rPr>
          <w:b/>
          <w:lang w:val="en-GB" w:eastAsia="zh-CN"/>
        </w:rPr>
      </w:pPr>
      <w:r w:rsidRPr="0012624F">
        <w:rPr>
          <w:highlight w:val="yellow"/>
          <w:lang w:val="en-GB" w:eastAsia="zh-CN"/>
        </w:rPr>
        <w:t>Offline proposals</w:t>
      </w:r>
      <w:r>
        <w:rPr>
          <w:lang w:val="en-GB" w:eastAsia="zh-CN"/>
        </w:rPr>
        <w:t>:</w:t>
      </w:r>
      <w:r w:rsidRPr="005A2689">
        <w:rPr>
          <w:b/>
          <w:lang w:val="en-GB" w:eastAsia="zh-CN"/>
        </w:rPr>
        <w:t xml:space="preserve"> </w:t>
      </w:r>
    </w:p>
    <w:p w14:paraId="5C1C226E" w14:textId="126626A8" w:rsidR="00E6000A" w:rsidRDefault="00D8222F" w:rsidP="00E6000A">
      <w:pPr>
        <w:rPr>
          <w:rFonts w:eastAsiaTheme="minorEastAsia"/>
          <w:lang w:eastAsia="zh-CN"/>
        </w:rPr>
      </w:pPr>
      <w:r>
        <w:rPr>
          <w:b/>
          <w:lang w:eastAsia="zh-CN"/>
        </w:rPr>
        <w:t xml:space="preserve">Adding the slot offset </w:t>
      </w:r>
      <w:r w:rsidRPr="00D8222F">
        <w:rPr>
          <w:b/>
          <w:lang w:eastAsia="zh-CN"/>
        </w:rPr>
        <w:t>for cross-carrier triggering aperiodic SRS</w:t>
      </w:r>
      <w:r w:rsidR="00E6000A" w:rsidRPr="00864B1C">
        <w:rPr>
          <w:b/>
          <w:lang w:val="en-GB" w:eastAsia="zh-CN"/>
        </w:rPr>
        <w:t>.</w:t>
      </w:r>
      <w:r w:rsidR="00E6000A">
        <w:rPr>
          <w:b/>
          <w:lang w:val="en-GB" w:eastAsia="zh-CN"/>
        </w:rPr>
        <w:t xml:space="preserve"> </w:t>
      </w:r>
    </w:p>
    <w:p w14:paraId="6514ABCE" w14:textId="3CF82922" w:rsidR="00E548BF" w:rsidRDefault="00E548BF" w:rsidP="00E548BF">
      <w:pPr>
        <w:rPr>
          <w:lang w:val="en-GB" w:eastAsia="zh-CN"/>
        </w:rPr>
      </w:pPr>
    </w:p>
    <w:p w14:paraId="650FDA72" w14:textId="77777777" w:rsidR="00E548BF" w:rsidRDefault="00E548BF" w:rsidP="00E548BF">
      <w:pPr>
        <w:rPr>
          <w:lang w:val="en-GB" w:eastAsia="zh-CN"/>
        </w:rPr>
      </w:pPr>
    </w:p>
    <w:p w14:paraId="2C3C34BC" w14:textId="77777777" w:rsidR="00E548BF" w:rsidRPr="007C6B88" w:rsidRDefault="00E548BF" w:rsidP="00E548BF">
      <w:pPr>
        <w:jc w:val="both"/>
        <w:rPr>
          <w:rFonts w:eastAsia="Batang"/>
        </w:rPr>
      </w:pPr>
      <w:r>
        <w:rPr>
          <w:rFonts w:eastAsia="Batang"/>
        </w:rPr>
        <w:t>C</w:t>
      </w:r>
      <w:r w:rsidRPr="007C6B88">
        <w:rPr>
          <w:rFonts w:eastAsia="Batang"/>
        </w:rPr>
        <w:t>omment</w:t>
      </w:r>
      <w:r>
        <w:rPr>
          <w:rFonts w:eastAsia="Batang"/>
        </w:rPr>
        <w:t>s</w:t>
      </w:r>
      <w:r w:rsidRPr="007C6B88">
        <w:rPr>
          <w:rFonts w:eastAsia="Batang"/>
        </w:rPr>
        <w:t xml:space="preserve"> </w:t>
      </w:r>
      <w:r>
        <w:rPr>
          <w:rFonts w:eastAsia="Batang"/>
        </w:rPr>
        <w:t>for the issue</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E548BF" w14:paraId="7B691E96" w14:textId="77777777" w:rsidTr="000A4AD3">
        <w:tc>
          <w:tcPr>
            <w:tcW w:w="1274" w:type="dxa"/>
          </w:tcPr>
          <w:p w14:paraId="1CBFEAAA" w14:textId="77777777" w:rsidR="00E548BF" w:rsidRDefault="00E548BF" w:rsidP="000A4AD3">
            <w:pPr>
              <w:snapToGrid w:val="0"/>
              <w:spacing w:before="60" w:after="0" w:line="240" w:lineRule="auto"/>
              <w:jc w:val="both"/>
              <w:rPr>
                <w:rFonts w:eastAsia="宋体"/>
              </w:rPr>
            </w:pPr>
            <w:r>
              <w:rPr>
                <w:rFonts w:eastAsia="宋体"/>
              </w:rPr>
              <w:t>Company</w:t>
            </w:r>
          </w:p>
        </w:tc>
        <w:tc>
          <w:tcPr>
            <w:tcW w:w="7368" w:type="dxa"/>
          </w:tcPr>
          <w:p w14:paraId="099A317C" w14:textId="77777777" w:rsidR="00E548BF" w:rsidRDefault="00E548BF" w:rsidP="000A4AD3">
            <w:pPr>
              <w:snapToGrid w:val="0"/>
              <w:spacing w:before="60" w:after="0" w:line="240" w:lineRule="auto"/>
              <w:jc w:val="both"/>
              <w:rPr>
                <w:rFonts w:eastAsia="宋体"/>
              </w:rPr>
            </w:pPr>
            <w:r>
              <w:rPr>
                <w:rFonts w:eastAsia="宋体"/>
              </w:rPr>
              <w:t>Comments</w:t>
            </w:r>
          </w:p>
        </w:tc>
      </w:tr>
      <w:tr w:rsidR="00E548BF" w14:paraId="6C921F9F" w14:textId="77777777" w:rsidTr="000A4AD3">
        <w:tc>
          <w:tcPr>
            <w:tcW w:w="1274" w:type="dxa"/>
          </w:tcPr>
          <w:p w14:paraId="0AC757B5" w14:textId="77777777" w:rsidR="00E548BF" w:rsidRDefault="00E548BF" w:rsidP="000A4AD3">
            <w:pPr>
              <w:snapToGrid w:val="0"/>
              <w:spacing w:before="60" w:after="0" w:line="240" w:lineRule="auto"/>
              <w:jc w:val="both"/>
              <w:rPr>
                <w:rFonts w:eastAsia="宋体"/>
              </w:rPr>
            </w:pPr>
          </w:p>
        </w:tc>
        <w:tc>
          <w:tcPr>
            <w:tcW w:w="7368" w:type="dxa"/>
          </w:tcPr>
          <w:p w14:paraId="1C7C6DEF" w14:textId="77777777" w:rsidR="00E548BF" w:rsidRDefault="00E548BF" w:rsidP="000A4AD3">
            <w:pPr>
              <w:spacing w:after="60" w:line="240" w:lineRule="auto"/>
              <w:jc w:val="both"/>
            </w:pPr>
          </w:p>
        </w:tc>
      </w:tr>
      <w:tr w:rsidR="00E548BF" w14:paraId="44A38C43" w14:textId="77777777" w:rsidTr="000A4AD3">
        <w:tc>
          <w:tcPr>
            <w:tcW w:w="1274" w:type="dxa"/>
          </w:tcPr>
          <w:p w14:paraId="3CD400A3" w14:textId="77777777" w:rsidR="00E548BF" w:rsidRDefault="00E548BF" w:rsidP="000A4AD3">
            <w:pPr>
              <w:snapToGrid w:val="0"/>
              <w:spacing w:before="60" w:after="0" w:line="240" w:lineRule="auto"/>
              <w:jc w:val="both"/>
              <w:rPr>
                <w:rFonts w:eastAsia="宋体"/>
              </w:rPr>
            </w:pPr>
          </w:p>
        </w:tc>
        <w:tc>
          <w:tcPr>
            <w:tcW w:w="7368" w:type="dxa"/>
          </w:tcPr>
          <w:p w14:paraId="2C293A05" w14:textId="77777777" w:rsidR="00E548BF" w:rsidRDefault="00E548BF" w:rsidP="000A4AD3">
            <w:pPr>
              <w:spacing w:after="60" w:line="240" w:lineRule="auto"/>
              <w:jc w:val="both"/>
            </w:pPr>
          </w:p>
        </w:tc>
      </w:tr>
    </w:tbl>
    <w:p w14:paraId="5148B3E4" w14:textId="77777777" w:rsidR="00E548BF" w:rsidRDefault="00E548BF" w:rsidP="00E548BF">
      <w:pPr>
        <w:rPr>
          <w:lang w:val="en-GB"/>
        </w:rPr>
      </w:pPr>
    </w:p>
    <w:p w14:paraId="6D2A0B97" w14:textId="77777777" w:rsidR="00E548BF" w:rsidRDefault="00E548BF" w:rsidP="00E548BF">
      <w:pPr>
        <w:rPr>
          <w:lang w:val="en-GB" w:eastAsia="zh-CN"/>
        </w:rPr>
      </w:pPr>
      <w:r>
        <w:rPr>
          <w:lang w:val="en-GB" w:eastAsia="zh-CN"/>
        </w:rPr>
        <w:t>Related Proposals:</w:t>
      </w:r>
    </w:p>
    <w:tbl>
      <w:tblPr>
        <w:tblStyle w:val="TableGrid3"/>
        <w:tblW w:w="8642" w:type="dxa"/>
        <w:tblLayout w:type="fixed"/>
        <w:tblLook w:val="04A0" w:firstRow="1" w:lastRow="0" w:firstColumn="1" w:lastColumn="0" w:noHBand="0" w:noVBand="1"/>
      </w:tblPr>
      <w:tblGrid>
        <w:gridCol w:w="1274"/>
        <w:gridCol w:w="7368"/>
      </w:tblGrid>
      <w:tr w:rsidR="00E548BF" w14:paraId="6FC49D9B" w14:textId="77777777" w:rsidTr="000A4AD3">
        <w:tc>
          <w:tcPr>
            <w:tcW w:w="1274" w:type="dxa"/>
          </w:tcPr>
          <w:p w14:paraId="010B90ED" w14:textId="77777777" w:rsidR="00E548BF" w:rsidRDefault="00E548BF" w:rsidP="000A4AD3">
            <w:pPr>
              <w:snapToGrid w:val="0"/>
              <w:spacing w:before="60" w:after="0" w:line="240" w:lineRule="auto"/>
              <w:jc w:val="both"/>
              <w:rPr>
                <w:rFonts w:eastAsia="宋体"/>
              </w:rPr>
            </w:pPr>
            <w:r>
              <w:rPr>
                <w:rFonts w:eastAsia="宋体"/>
              </w:rPr>
              <w:t>Company</w:t>
            </w:r>
          </w:p>
        </w:tc>
        <w:tc>
          <w:tcPr>
            <w:tcW w:w="7368" w:type="dxa"/>
          </w:tcPr>
          <w:p w14:paraId="33C38B52" w14:textId="77777777" w:rsidR="00E548BF" w:rsidRDefault="00E548BF" w:rsidP="000A4AD3">
            <w:pPr>
              <w:snapToGrid w:val="0"/>
              <w:spacing w:before="60" w:after="0" w:line="240" w:lineRule="auto"/>
              <w:jc w:val="both"/>
              <w:rPr>
                <w:rFonts w:eastAsia="宋体"/>
              </w:rPr>
            </w:pPr>
            <w:r>
              <w:rPr>
                <w:rFonts w:eastAsia="宋体"/>
              </w:rPr>
              <w:t>proposals</w:t>
            </w:r>
          </w:p>
        </w:tc>
      </w:tr>
      <w:tr w:rsidR="00D8222F" w14:paraId="7AA9DEFE" w14:textId="77777777" w:rsidTr="000A4AD3">
        <w:tc>
          <w:tcPr>
            <w:tcW w:w="1274" w:type="dxa"/>
          </w:tcPr>
          <w:p w14:paraId="0BF5D88B" w14:textId="49314865" w:rsidR="00D8222F" w:rsidRDefault="00D8222F" w:rsidP="000A4AD3">
            <w:pPr>
              <w:snapToGrid w:val="0"/>
              <w:spacing w:before="60" w:after="0"/>
              <w:jc w:val="both"/>
            </w:pPr>
            <w:r>
              <w:t>CMCC</w:t>
            </w:r>
          </w:p>
        </w:tc>
        <w:tc>
          <w:tcPr>
            <w:tcW w:w="7368" w:type="dxa"/>
          </w:tcPr>
          <w:p w14:paraId="7180F0FC" w14:textId="6508D578" w:rsidR="00D8222F" w:rsidRPr="00D8222F" w:rsidRDefault="00D8222F" w:rsidP="00D8222F">
            <w:pPr>
              <w:rPr>
                <w:b/>
                <w:lang w:eastAsia="zh-CN"/>
              </w:rPr>
            </w:pPr>
            <w:r w:rsidRPr="00D8222F">
              <w:rPr>
                <w:b/>
                <w:lang w:eastAsia="zh-CN"/>
              </w:rPr>
              <w:t>It is proposed to introduce the parameter of slot offset to the equation for cross-carrier triggering aperiodic CSI report and aperiodic SRS.</w:t>
            </w:r>
          </w:p>
        </w:tc>
      </w:tr>
      <w:tr w:rsidR="00E548BF" w14:paraId="4F77F7B9" w14:textId="77777777" w:rsidTr="000A4AD3">
        <w:tc>
          <w:tcPr>
            <w:tcW w:w="1274" w:type="dxa"/>
          </w:tcPr>
          <w:p w14:paraId="64DF4053" w14:textId="5ED7915D" w:rsidR="00E548BF" w:rsidRDefault="00E548BF" w:rsidP="00E548BF">
            <w:pPr>
              <w:snapToGrid w:val="0"/>
              <w:spacing w:before="60" w:after="0" w:line="240" w:lineRule="auto"/>
              <w:jc w:val="both"/>
              <w:rPr>
                <w:rFonts w:eastAsia="宋体"/>
                <w:lang w:eastAsia="zh-CN"/>
              </w:rPr>
            </w:pPr>
            <w:r w:rsidRPr="00825131">
              <w:rPr>
                <w:lang w:eastAsia="zh-CN"/>
              </w:rPr>
              <w:t>Qualcomm</w:t>
            </w:r>
          </w:p>
        </w:tc>
        <w:tc>
          <w:tcPr>
            <w:tcW w:w="7368" w:type="dxa"/>
          </w:tcPr>
          <w:p w14:paraId="0EF07368" w14:textId="77777777" w:rsidR="00E548BF" w:rsidRDefault="00E548BF" w:rsidP="00E548BF">
            <w:pPr>
              <w:rPr>
                <w:lang w:eastAsia="zh-CN"/>
              </w:rPr>
            </w:pPr>
            <w:r>
              <w:rPr>
                <w:lang w:val="en-GB" w:eastAsia="zh-CN"/>
              </w:rPr>
              <w:t xml:space="preserve">Similar situation for </w:t>
            </w:r>
            <w:r>
              <w:rPr>
                <w:lang w:eastAsia="zh-CN"/>
              </w:rPr>
              <w:t xml:space="preserve">cross-carrier triggering aperiodic CSI reporting and for cross-carrier triggering aperiodic SRS defined in TS38.214. </w:t>
            </w:r>
          </w:p>
          <w:p w14:paraId="39880F5C" w14:textId="77777777" w:rsidR="00E548BF" w:rsidRDefault="00E548BF" w:rsidP="00E548BF">
            <w:pPr>
              <w:rPr>
                <w:lang w:eastAsia="zh-CN"/>
              </w:rPr>
            </w:pPr>
            <w:r>
              <w:rPr>
                <w:lang w:eastAsia="zh-CN"/>
              </w:rPr>
              <w:t>We propose to add offset to the A-CSI and A-SRS equation.</w:t>
            </w:r>
          </w:p>
          <w:p w14:paraId="60A5B0AE" w14:textId="33C20734" w:rsidR="00E548BF" w:rsidRPr="001C4341" w:rsidRDefault="00E548BF" w:rsidP="00E548BF">
            <w:pPr>
              <w:rPr>
                <w:rFonts w:eastAsiaTheme="minorEastAsia"/>
                <w:i/>
                <w:lang w:eastAsia="zh-CN"/>
              </w:rPr>
            </w:pPr>
            <w:r>
              <w:rPr>
                <w:b/>
                <w:lang w:eastAsia="zh-CN"/>
              </w:rPr>
              <w:t>Proposal 5: Add an offset to the A-CSI and A-SRS.</w:t>
            </w:r>
          </w:p>
        </w:tc>
      </w:tr>
    </w:tbl>
    <w:p w14:paraId="48675F5B" w14:textId="77777777" w:rsidR="00E548BF" w:rsidRDefault="00E548BF" w:rsidP="00E548BF">
      <w:pPr>
        <w:rPr>
          <w:lang w:val="en-GB" w:eastAsia="zh-CN"/>
        </w:rPr>
      </w:pPr>
    </w:p>
    <w:p w14:paraId="7EA78B3B" w14:textId="77777777" w:rsidR="00E548BF" w:rsidRPr="00E548BF" w:rsidRDefault="00E548BF" w:rsidP="00DD356D">
      <w:pPr>
        <w:rPr>
          <w:rFonts w:eastAsia="Batang"/>
          <w:lang w:val="en-GB" w:eastAsia="x-none"/>
        </w:rPr>
      </w:pPr>
    </w:p>
    <w:p w14:paraId="7C3A331C" w14:textId="77F8F457" w:rsidR="000C3A30" w:rsidRDefault="000C3A30" w:rsidP="000C3A30">
      <w:pPr>
        <w:pStyle w:val="2"/>
        <w:rPr>
          <w:lang w:eastAsia="zh-CN"/>
        </w:rPr>
      </w:pPr>
      <w:r>
        <w:rPr>
          <w:lang w:eastAsia="zh-CN"/>
        </w:rPr>
        <w:t>Others</w:t>
      </w:r>
    </w:p>
    <w:p w14:paraId="50EA5BB6" w14:textId="7F3B8C12" w:rsidR="00B51204" w:rsidRDefault="00B51204" w:rsidP="00B51204">
      <w:pPr>
        <w:rPr>
          <w:rFonts w:eastAsia="Batang"/>
          <w:lang w:val="en-GB" w:eastAsia="x-none"/>
        </w:rPr>
      </w:pPr>
      <w:r>
        <w:rPr>
          <w:lang w:val="en-GB" w:eastAsia="zh-CN"/>
        </w:rPr>
        <w:t>One company mentioned that</w:t>
      </w:r>
      <w:r w:rsidRPr="007B2603">
        <w:rPr>
          <w:lang w:val="en-GB" w:eastAsia="zh-CN"/>
        </w:rPr>
        <w:t xml:space="preserve"> </w:t>
      </w:r>
      <w:r w:rsidRPr="00862A66">
        <w:rPr>
          <w:rFonts w:eastAsia="Batang"/>
          <w:lang w:val="en-GB" w:eastAsia="x-none"/>
        </w:rPr>
        <w:t>the pseudo code for Type-1 HARQ-ACK codebook in 9.1.2.1 in 38.213 assumes aligned frame boundary between DL and UL CC</w:t>
      </w:r>
      <w:r>
        <w:rPr>
          <w:rFonts w:eastAsia="Batang"/>
          <w:lang w:val="en-GB" w:eastAsia="x-none"/>
        </w:rPr>
        <w:t>,</w:t>
      </w:r>
      <w:r w:rsidRPr="00862A66">
        <w:rPr>
          <w:rFonts w:eastAsia="Batang"/>
          <w:lang w:val="en-GB" w:eastAsia="x-none"/>
        </w:rPr>
        <w:t xml:space="preserve"> which needs to be updated to support unaligned frame boundary inter-band CA</w:t>
      </w:r>
      <w:r>
        <w:rPr>
          <w:rFonts w:eastAsia="Batang"/>
          <w:lang w:val="en-GB" w:eastAsia="x-none"/>
        </w:rPr>
        <w:t xml:space="preserve"> </w:t>
      </w:r>
      <w:r w:rsidRPr="00EC5F5D">
        <w:rPr>
          <w:rFonts w:eastAsia="Batang"/>
          <w:lang w:val="en-GB" w:eastAsia="x-none"/>
        </w:rPr>
        <w:t>[</w:t>
      </w:r>
      <w:r w:rsidR="00EC5F5D" w:rsidRPr="00EC5F5D">
        <w:rPr>
          <w:rFonts w:eastAsia="Batang"/>
          <w:lang w:val="en-GB" w:eastAsia="x-none"/>
        </w:rPr>
        <w:t>9</w:t>
      </w:r>
      <w:r w:rsidRPr="00EC5F5D">
        <w:rPr>
          <w:rFonts w:eastAsia="Batang"/>
          <w:lang w:val="en-GB" w:eastAsia="x-none"/>
        </w:rPr>
        <w:t>].</w:t>
      </w:r>
    </w:p>
    <w:p w14:paraId="16ABE504" w14:textId="28E7A6A7" w:rsidR="000C3A30" w:rsidRPr="00B51204" w:rsidRDefault="000C3A30" w:rsidP="00DD356D">
      <w:pPr>
        <w:rPr>
          <w:rFonts w:eastAsiaTheme="minorEastAsia"/>
          <w:lang w:val="en-GB" w:eastAsia="zh-CN"/>
        </w:rPr>
      </w:pPr>
    </w:p>
    <w:p w14:paraId="2EE91EA8" w14:textId="77777777" w:rsidR="00A80A6E" w:rsidRDefault="00AD0276" w:rsidP="00DD356D">
      <w:pPr>
        <w:rPr>
          <w:b/>
          <w:lang w:val="en-GB" w:eastAsia="zh-CN"/>
        </w:rPr>
      </w:pPr>
      <w:r w:rsidRPr="0012624F">
        <w:rPr>
          <w:highlight w:val="yellow"/>
          <w:lang w:val="en-GB" w:eastAsia="zh-CN"/>
        </w:rPr>
        <w:t>Offline proposals</w:t>
      </w:r>
      <w:r>
        <w:rPr>
          <w:lang w:val="en-GB" w:eastAsia="zh-CN"/>
        </w:rPr>
        <w:t>:</w:t>
      </w:r>
      <w:r w:rsidRPr="005A2689">
        <w:rPr>
          <w:b/>
          <w:lang w:val="en-GB" w:eastAsia="zh-CN"/>
        </w:rPr>
        <w:t xml:space="preserve"> </w:t>
      </w:r>
    </w:p>
    <w:p w14:paraId="59F117F4" w14:textId="08F4A177" w:rsidR="00AD0276" w:rsidRDefault="00880E1C" w:rsidP="00DD356D">
      <w:pPr>
        <w:rPr>
          <w:rFonts w:eastAsiaTheme="minorEastAsia"/>
          <w:lang w:eastAsia="zh-CN"/>
        </w:rPr>
      </w:pPr>
      <w:r>
        <w:rPr>
          <w:b/>
          <w:lang w:val="en-GB" w:eastAsia="zh-CN"/>
        </w:rPr>
        <w:t>Some</w:t>
      </w:r>
      <w:r w:rsidR="00AD0276" w:rsidRPr="005A2689">
        <w:rPr>
          <w:b/>
          <w:lang w:val="en-GB" w:eastAsia="zh-CN"/>
        </w:rPr>
        <w:t xml:space="preserve"> discussion is needed</w:t>
      </w:r>
      <w:r w:rsidR="00EC5F5D">
        <w:rPr>
          <w:b/>
          <w:lang w:val="en-GB" w:eastAsia="zh-CN"/>
        </w:rPr>
        <w:t xml:space="preserve"> regarding </w:t>
      </w:r>
      <w:r w:rsidR="00AD0276">
        <w:rPr>
          <w:b/>
          <w:lang w:val="en-GB" w:eastAsia="zh-CN"/>
        </w:rPr>
        <w:t xml:space="preserve">the </w:t>
      </w:r>
      <w:r w:rsidR="00AD0276" w:rsidRPr="00AD0276">
        <w:rPr>
          <w:b/>
          <w:lang w:val="en-GB" w:eastAsia="zh-CN"/>
        </w:rPr>
        <w:t>pseudo code for Type-1 HARQ-ACK codebook in 9.1.2.1 in 38.213</w:t>
      </w:r>
      <w:r w:rsidR="00AD0276">
        <w:rPr>
          <w:b/>
          <w:lang w:val="en-GB" w:eastAsia="zh-CN"/>
        </w:rPr>
        <w:t>.</w:t>
      </w:r>
    </w:p>
    <w:p w14:paraId="44D43B75" w14:textId="77777777" w:rsidR="000C3A30" w:rsidRPr="007C6B88" w:rsidRDefault="000C3A30" w:rsidP="000C3A30">
      <w:pPr>
        <w:jc w:val="both"/>
        <w:rPr>
          <w:rFonts w:eastAsia="Batang"/>
        </w:rPr>
      </w:pPr>
      <w:r>
        <w:rPr>
          <w:rFonts w:eastAsia="Batang"/>
        </w:rPr>
        <w:t>C</w:t>
      </w:r>
      <w:r w:rsidRPr="007C6B88">
        <w:rPr>
          <w:rFonts w:eastAsia="Batang"/>
        </w:rPr>
        <w:t>omment</w:t>
      </w:r>
      <w:r>
        <w:rPr>
          <w:rFonts w:eastAsia="Batang"/>
        </w:rPr>
        <w:t>s</w:t>
      </w:r>
      <w:r w:rsidRPr="007C6B88">
        <w:rPr>
          <w:rFonts w:eastAsia="Batang"/>
        </w:rPr>
        <w:t xml:space="preserve"> </w:t>
      </w:r>
      <w:r>
        <w:rPr>
          <w:rFonts w:eastAsia="Batang"/>
        </w:rPr>
        <w:t>for the issue</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0C3A30" w14:paraId="584B2D69" w14:textId="77777777" w:rsidTr="000A4AD3">
        <w:tc>
          <w:tcPr>
            <w:tcW w:w="1274" w:type="dxa"/>
          </w:tcPr>
          <w:p w14:paraId="1CF9DAA3" w14:textId="77777777" w:rsidR="000C3A30" w:rsidRDefault="000C3A30" w:rsidP="000A4AD3">
            <w:pPr>
              <w:snapToGrid w:val="0"/>
              <w:spacing w:before="60" w:after="0" w:line="240" w:lineRule="auto"/>
              <w:jc w:val="both"/>
              <w:rPr>
                <w:rFonts w:eastAsia="宋体"/>
              </w:rPr>
            </w:pPr>
            <w:r>
              <w:rPr>
                <w:rFonts w:eastAsia="宋体"/>
              </w:rPr>
              <w:t>Company</w:t>
            </w:r>
          </w:p>
        </w:tc>
        <w:tc>
          <w:tcPr>
            <w:tcW w:w="7368" w:type="dxa"/>
          </w:tcPr>
          <w:p w14:paraId="38455E9B" w14:textId="77777777" w:rsidR="000C3A30" w:rsidRDefault="000C3A30" w:rsidP="000A4AD3">
            <w:pPr>
              <w:snapToGrid w:val="0"/>
              <w:spacing w:before="60" w:after="0" w:line="240" w:lineRule="auto"/>
              <w:jc w:val="both"/>
              <w:rPr>
                <w:rFonts w:eastAsia="宋体"/>
              </w:rPr>
            </w:pPr>
            <w:r>
              <w:rPr>
                <w:rFonts w:eastAsia="宋体"/>
              </w:rPr>
              <w:t>Comments</w:t>
            </w:r>
          </w:p>
        </w:tc>
      </w:tr>
      <w:tr w:rsidR="000C3A30" w14:paraId="59B7CBDF" w14:textId="77777777" w:rsidTr="000A4AD3">
        <w:tc>
          <w:tcPr>
            <w:tcW w:w="1274" w:type="dxa"/>
          </w:tcPr>
          <w:p w14:paraId="5719EB76" w14:textId="77777777" w:rsidR="000C3A30" w:rsidRDefault="000C3A30" w:rsidP="000A4AD3">
            <w:pPr>
              <w:snapToGrid w:val="0"/>
              <w:spacing w:before="60" w:after="0" w:line="240" w:lineRule="auto"/>
              <w:jc w:val="both"/>
              <w:rPr>
                <w:rFonts w:eastAsia="宋体"/>
              </w:rPr>
            </w:pPr>
          </w:p>
        </w:tc>
        <w:tc>
          <w:tcPr>
            <w:tcW w:w="7368" w:type="dxa"/>
          </w:tcPr>
          <w:p w14:paraId="186AF14D" w14:textId="77777777" w:rsidR="000C3A30" w:rsidRDefault="000C3A30" w:rsidP="000A4AD3">
            <w:pPr>
              <w:spacing w:after="60" w:line="240" w:lineRule="auto"/>
              <w:jc w:val="both"/>
            </w:pPr>
          </w:p>
        </w:tc>
      </w:tr>
      <w:tr w:rsidR="000C3A30" w14:paraId="2C60FBB3" w14:textId="77777777" w:rsidTr="000A4AD3">
        <w:tc>
          <w:tcPr>
            <w:tcW w:w="1274" w:type="dxa"/>
          </w:tcPr>
          <w:p w14:paraId="7B150CFD" w14:textId="77777777" w:rsidR="000C3A30" w:rsidRDefault="000C3A30" w:rsidP="000A4AD3">
            <w:pPr>
              <w:snapToGrid w:val="0"/>
              <w:spacing w:before="60" w:after="0" w:line="240" w:lineRule="auto"/>
              <w:jc w:val="both"/>
              <w:rPr>
                <w:rFonts w:eastAsia="宋体"/>
              </w:rPr>
            </w:pPr>
          </w:p>
        </w:tc>
        <w:tc>
          <w:tcPr>
            <w:tcW w:w="7368" w:type="dxa"/>
          </w:tcPr>
          <w:p w14:paraId="71A04416" w14:textId="77777777" w:rsidR="000C3A30" w:rsidRDefault="000C3A30" w:rsidP="000A4AD3">
            <w:pPr>
              <w:spacing w:after="60" w:line="240" w:lineRule="auto"/>
              <w:jc w:val="both"/>
            </w:pPr>
          </w:p>
        </w:tc>
      </w:tr>
    </w:tbl>
    <w:p w14:paraId="1FA4D7AC" w14:textId="77777777" w:rsidR="000C3A30" w:rsidRDefault="000C3A30" w:rsidP="000C3A30">
      <w:pPr>
        <w:rPr>
          <w:lang w:val="en-GB"/>
        </w:rPr>
      </w:pPr>
    </w:p>
    <w:p w14:paraId="11F2AC91" w14:textId="77777777" w:rsidR="000C3A30" w:rsidRDefault="000C3A30" w:rsidP="000C3A30">
      <w:pPr>
        <w:rPr>
          <w:lang w:val="en-GB" w:eastAsia="zh-CN"/>
        </w:rPr>
      </w:pPr>
      <w:r>
        <w:rPr>
          <w:lang w:val="en-GB" w:eastAsia="zh-CN"/>
        </w:rPr>
        <w:lastRenderedPageBreak/>
        <w:t>Related Proposals:</w:t>
      </w:r>
    </w:p>
    <w:tbl>
      <w:tblPr>
        <w:tblStyle w:val="TableGrid3"/>
        <w:tblW w:w="8642" w:type="dxa"/>
        <w:tblLayout w:type="fixed"/>
        <w:tblLook w:val="04A0" w:firstRow="1" w:lastRow="0" w:firstColumn="1" w:lastColumn="0" w:noHBand="0" w:noVBand="1"/>
      </w:tblPr>
      <w:tblGrid>
        <w:gridCol w:w="1274"/>
        <w:gridCol w:w="7368"/>
      </w:tblGrid>
      <w:tr w:rsidR="000C3A30" w14:paraId="11F30448" w14:textId="77777777" w:rsidTr="000A4AD3">
        <w:tc>
          <w:tcPr>
            <w:tcW w:w="1274" w:type="dxa"/>
          </w:tcPr>
          <w:p w14:paraId="25D2EA4E" w14:textId="77777777" w:rsidR="000C3A30" w:rsidRDefault="000C3A30" w:rsidP="000A4AD3">
            <w:pPr>
              <w:snapToGrid w:val="0"/>
              <w:spacing w:before="60" w:after="0" w:line="240" w:lineRule="auto"/>
              <w:jc w:val="both"/>
              <w:rPr>
                <w:rFonts w:eastAsia="宋体"/>
              </w:rPr>
            </w:pPr>
            <w:r>
              <w:rPr>
                <w:rFonts w:eastAsia="宋体"/>
              </w:rPr>
              <w:t>Company</w:t>
            </w:r>
          </w:p>
        </w:tc>
        <w:tc>
          <w:tcPr>
            <w:tcW w:w="7368" w:type="dxa"/>
          </w:tcPr>
          <w:p w14:paraId="27736B95" w14:textId="77777777" w:rsidR="000C3A30" w:rsidRDefault="000C3A30" w:rsidP="000A4AD3">
            <w:pPr>
              <w:snapToGrid w:val="0"/>
              <w:spacing w:before="60" w:after="0" w:line="240" w:lineRule="auto"/>
              <w:jc w:val="both"/>
              <w:rPr>
                <w:rFonts w:eastAsia="宋体"/>
              </w:rPr>
            </w:pPr>
            <w:r>
              <w:rPr>
                <w:rFonts w:eastAsia="宋体"/>
              </w:rPr>
              <w:t>proposals</w:t>
            </w:r>
          </w:p>
        </w:tc>
      </w:tr>
      <w:tr w:rsidR="000C3A30" w14:paraId="63E1E4EC" w14:textId="77777777" w:rsidTr="000A4AD3">
        <w:tc>
          <w:tcPr>
            <w:tcW w:w="1274" w:type="dxa"/>
          </w:tcPr>
          <w:p w14:paraId="32F7E6C5" w14:textId="7CE8667D" w:rsidR="000C3A30" w:rsidRDefault="000C3A30" w:rsidP="000A4AD3">
            <w:pPr>
              <w:snapToGrid w:val="0"/>
              <w:spacing w:before="60" w:after="0" w:line="240" w:lineRule="auto"/>
              <w:jc w:val="both"/>
              <w:rPr>
                <w:rFonts w:eastAsia="宋体"/>
                <w:lang w:eastAsia="zh-CN"/>
              </w:rPr>
            </w:pPr>
            <w:r>
              <w:rPr>
                <w:rFonts w:eastAsia="宋体"/>
                <w:lang w:eastAsia="zh-CN"/>
              </w:rPr>
              <w:t>CATT</w:t>
            </w:r>
          </w:p>
        </w:tc>
        <w:tc>
          <w:tcPr>
            <w:tcW w:w="7368" w:type="dxa"/>
          </w:tcPr>
          <w:p w14:paraId="02411209" w14:textId="77777777" w:rsidR="000C3A30" w:rsidRPr="000C3A30" w:rsidRDefault="000C3A30" w:rsidP="000C3A30">
            <w:pPr>
              <w:overflowPunct/>
              <w:autoSpaceDE/>
              <w:autoSpaceDN/>
              <w:adjustRightInd/>
              <w:spacing w:after="120"/>
              <w:jc w:val="both"/>
              <w:textAlignment w:val="auto"/>
              <w:rPr>
                <w:rFonts w:ascii="Times" w:eastAsia="等线" w:hAnsi="Times"/>
                <w:szCs w:val="24"/>
                <w:lang w:val="en-GB" w:eastAsia="zh-CN"/>
              </w:rPr>
            </w:pPr>
            <w:r w:rsidRPr="000C3A30">
              <w:rPr>
                <w:rFonts w:ascii="Times" w:eastAsia="等线" w:hAnsi="Times" w:hint="eastAsia"/>
                <w:szCs w:val="24"/>
                <w:lang w:val="en-GB" w:eastAsia="zh-CN"/>
              </w:rPr>
              <w:t xml:space="preserve">In addition, the </w:t>
            </w:r>
            <w:r w:rsidRPr="000C3A30">
              <w:rPr>
                <w:rFonts w:ascii="Times" w:eastAsia="等线" w:hAnsi="Times"/>
                <w:szCs w:val="24"/>
                <w:lang w:val="en-GB" w:eastAsia="zh-CN"/>
              </w:rPr>
              <w:t>pseudo</w:t>
            </w:r>
            <w:r w:rsidRPr="000C3A30">
              <w:rPr>
                <w:rFonts w:ascii="Times" w:eastAsia="等线" w:hAnsi="Times" w:hint="eastAsia"/>
                <w:szCs w:val="24"/>
                <w:lang w:val="en-GB" w:eastAsia="zh-CN"/>
              </w:rPr>
              <w:t xml:space="preserve"> code for Type-1 HARQ-ACK codebook in 9.1.2.1 in 38.213 assumes aligned frame </w:t>
            </w:r>
            <w:r w:rsidRPr="000C3A30">
              <w:rPr>
                <w:rFonts w:ascii="Times" w:eastAsia="等线" w:hAnsi="Times"/>
                <w:szCs w:val="24"/>
                <w:lang w:val="en-GB" w:eastAsia="zh-CN"/>
              </w:rPr>
              <w:t>boundary</w:t>
            </w:r>
            <w:r w:rsidRPr="000C3A30">
              <w:rPr>
                <w:rFonts w:ascii="Times" w:eastAsia="等线" w:hAnsi="Times" w:hint="eastAsia"/>
                <w:szCs w:val="24"/>
                <w:lang w:val="en-GB" w:eastAsia="zh-CN"/>
              </w:rPr>
              <w:t xml:space="preserve"> between DL and UL CC which needs to be updated to support </w:t>
            </w:r>
            <w:r w:rsidRPr="000C3A30">
              <w:rPr>
                <w:rFonts w:ascii="Times" w:eastAsia="等线" w:hAnsi="Times"/>
                <w:szCs w:val="24"/>
                <w:lang w:val="en-GB" w:eastAsia="zh-CN"/>
              </w:rPr>
              <w:t>unaligned frame boundary inter-band CA.</w:t>
            </w:r>
          </w:p>
          <w:p w14:paraId="6B5CD846" w14:textId="155D91E1" w:rsidR="000C3A30" w:rsidRPr="00F237C2" w:rsidRDefault="000C3A30" w:rsidP="000C3A30">
            <w:pPr>
              <w:pStyle w:val="af1"/>
              <w:jc w:val="both"/>
              <w:rPr>
                <w:i/>
              </w:rPr>
            </w:pPr>
            <w:r w:rsidRPr="000C3A30">
              <w:rPr>
                <w:rFonts w:ascii="Times" w:eastAsia="等线" w:hAnsi="Times" w:hint="eastAsia"/>
                <w:bCs w:val="0"/>
                <w:szCs w:val="24"/>
                <w:lang w:val="en-GB" w:eastAsia="zh-CN"/>
              </w:rPr>
              <w:t xml:space="preserve">Proposal 3: update pseudo code for Type-1 HARQ-ACK codebook in 9.1.2.1 in 38.213 to support </w:t>
            </w:r>
            <w:r w:rsidRPr="000C3A30">
              <w:rPr>
                <w:rFonts w:ascii="Times" w:eastAsia="等线" w:hAnsi="Times"/>
                <w:bCs w:val="0"/>
                <w:szCs w:val="24"/>
                <w:lang w:val="en-GB" w:eastAsia="zh-CN"/>
              </w:rPr>
              <w:t>unaligned frame boundary inter-band CA.</w:t>
            </w:r>
          </w:p>
        </w:tc>
      </w:tr>
    </w:tbl>
    <w:p w14:paraId="17A05DDD" w14:textId="584F8399" w:rsidR="000C3A30" w:rsidRPr="000C3A30" w:rsidRDefault="000C3A30" w:rsidP="00DD356D">
      <w:pPr>
        <w:rPr>
          <w:rFonts w:eastAsiaTheme="minorEastAsia"/>
          <w:lang w:eastAsia="zh-CN"/>
        </w:rPr>
      </w:pPr>
    </w:p>
    <w:bookmarkEnd w:id="2"/>
    <w:bookmarkEnd w:id="3"/>
    <w:p w14:paraId="64099BEB" w14:textId="69A78F6C" w:rsidR="002F77EB" w:rsidRPr="00F0497A" w:rsidRDefault="00E523F3" w:rsidP="008D0DF4">
      <w:pPr>
        <w:pStyle w:val="1"/>
        <w:spacing w:before="480"/>
        <w:jc w:val="both"/>
        <w:rPr>
          <w:lang w:val="en-US"/>
        </w:rPr>
      </w:pPr>
      <w:r w:rsidRPr="000A64D8">
        <w:rPr>
          <w:lang w:val="en-US"/>
        </w:rPr>
        <w:t>References</w:t>
      </w:r>
      <w:bookmarkStart w:id="9" w:name="_Ref457730460"/>
      <w:bookmarkStart w:id="10" w:name="_Ref450735844"/>
      <w:bookmarkStart w:id="11" w:name="_Ref450342757"/>
      <w:r w:rsidR="002F77EB" w:rsidRPr="005D74B7">
        <w:rPr>
          <w:rFonts w:hint="eastAsia"/>
        </w:rPr>
        <w:tab/>
      </w:r>
    </w:p>
    <w:p w14:paraId="1F91B0A6" w14:textId="77777777" w:rsidR="00390059" w:rsidRPr="005876F0" w:rsidRDefault="00B808D3" w:rsidP="005876F0">
      <w:pPr>
        <w:pStyle w:val="a"/>
        <w:numPr>
          <w:ilvl w:val="0"/>
          <w:numId w:val="2"/>
        </w:numPr>
        <w:spacing w:after="0"/>
        <w:jc w:val="both"/>
        <w:rPr>
          <w:rFonts w:eastAsia="宋体"/>
          <w:szCs w:val="20"/>
        </w:rPr>
      </w:pPr>
      <w:bookmarkStart w:id="12" w:name="_Ref20955560"/>
      <w:bookmarkStart w:id="13" w:name="_Ref461383190"/>
      <w:r w:rsidRPr="005876F0">
        <w:rPr>
          <w:rFonts w:eastAsia="宋体"/>
          <w:szCs w:val="20"/>
        </w:rPr>
        <w:t>RP-192336</w:t>
      </w:r>
      <w:r w:rsidR="00FE5D37" w:rsidRPr="005876F0">
        <w:rPr>
          <w:rFonts w:eastAsia="宋体"/>
          <w:szCs w:val="20"/>
        </w:rPr>
        <w:t>, Revised WID: Multi-RAT Dual-Connectivity and Carrier Aggregation enhancements, Ericsson, 3GPP RAN #85, Sep. 2019.</w:t>
      </w:r>
      <w:bookmarkStart w:id="14" w:name="_Ref20400164"/>
      <w:bookmarkStart w:id="15" w:name="_Ref20955566"/>
      <w:bookmarkEnd w:id="12"/>
    </w:p>
    <w:p w14:paraId="7420828A" w14:textId="3332826F" w:rsidR="00621A6B" w:rsidRPr="005876F0" w:rsidRDefault="00621A6B" w:rsidP="005876F0">
      <w:pPr>
        <w:pStyle w:val="a"/>
        <w:numPr>
          <w:ilvl w:val="0"/>
          <w:numId w:val="2"/>
        </w:numPr>
        <w:spacing w:after="0"/>
        <w:jc w:val="both"/>
        <w:rPr>
          <w:rFonts w:eastAsia="宋体"/>
          <w:szCs w:val="20"/>
        </w:rPr>
      </w:pPr>
      <w:r w:rsidRPr="005876F0">
        <w:rPr>
          <w:rFonts w:eastAsia="宋体"/>
          <w:szCs w:val="20"/>
        </w:rPr>
        <w:t>Final_Minutes_report_RAN1#97_v100, RAN1#97, 2019-05.</w:t>
      </w:r>
      <w:bookmarkEnd w:id="14"/>
    </w:p>
    <w:p w14:paraId="5D846FA6" w14:textId="1054F06F" w:rsidR="002E331A" w:rsidRPr="002E331A" w:rsidRDefault="00E23BF7" w:rsidP="002E331A">
      <w:pPr>
        <w:pStyle w:val="a"/>
        <w:numPr>
          <w:ilvl w:val="0"/>
          <w:numId w:val="2"/>
        </w:numPr>
        <w:spacing w:after="0"/>
        <w:jc w:val="both"/>
        <w:rPr>
          <w:rFonts w:eastAsia="宋体"/>
          <w:szCs w:val="20"/>
        </w:rPr>
      </w:pPr>
      <w:r w:rsidRPr="005876F0">
        <w:rPr>
          <w:rFonts w:eastAsia="宋体"/>
          <w:szCs w:val="20"/>
        </w:rPr>
        <w:t>RP-</w:t>
      </w:r>
      <w:r w:rsidR="004F3614" w:rsidRPr="005876F0">
        <w:rPr>
          <w:rFonts w:eastAsia="宋体"/>
          <w:szCs w:val="20"/>
        </w:rPr>
        <w:t>192304, Summary</w:t>
      </w:r>
      <w:r w:rsidR="00FE5D37" w:rsidRPr="005876F0">
        <w:rPr>
          <w:rFonts w:eastAsia="宋体"/>
          <w:szCs w:val="20"/>
        </w:rPr>
        <w:t xml:space="preserve"> of discussion on </w:t>
      </w:r>
      <w:r w:rsidR="00FE5D37" w:rsidRPr="005876F0">
        <w:rPr>
          <w:rFonts w:eastAsia="宋体" w:hint="eastAsia"/>
          <w:szCs w:val="20"/>
        </w:rPr>
        <w:t>r</w:t>
      </w:r>
      <w:r w:rsidR="00FE5D37" w:rsidRPr="005876F0">
        <w:rPr>
          <w:rFonts w:eastAsia="宋体"/>
          <w:szCs w:val="20"/>
        </w:rPr>
        <w:t xml:space="preserve">elaxation of the frame timing </w:t>
      </w:r>
      <w:r w:rsidR="00FE5D37" w:rsidRPr="005876F0">
        <w:rPr>
          <w:rFonts w:eastAsia="宋体" w:hint="eastAsia"/>
          <w:szCs w:val="20"/>
        </w:rPr>
        <w:t>for</w:t>
      </w:r>
      <w:r w:rsidR="00FE5D37" w:rsidRPr="005876F0">
        <w:rPr>
          <w:rFonts w:eastAsia="宋体"/>
          <w:szCs w:val="20"/>
        </w:rPr>
        <w:t xml:space="preserve"> R16 NR CA, </w:t>
      </w:r>
      <w:r w:rsidR="00B808D3" w:rsidRPr="005876F0">
        <w:rPr>
          <w:rFonts w:eastAsia="宋体"/>
          <w:szCs w:val="20"/>
        </w:rPr>
        <w:t>CMCC</w:t>
      </w:r>
      <w:r w:rsidR="00C54287" w:rsidRPr="005876F0">
        <w:rPr>
          <w:rFonts w:eastAsia="宋体"/>
          <w:szCs w:val="20"/>
        </w:rPr>
        <w:t xml:space="preserve">, </w:t>
      </w:r>
      <w:r w:rsidR="003B5638" w:rsidRPr="005876F0">
        <w:rPr>
          <w:rFonts w:eastAsia="宋体"/>
          <w:szCs w:val="20"/>
        </w:rPr>
        <w:t xml:space="preserve">3GPP </w:t>
      </w:r>
      <w:r w:rsidR="004316C1" w:rsidRPr="005876F0">
        <w:rPr>
          <w:rFonts w:eastAsia="宋体"/>
          <w:szCs w:val="20"/>
        </w:rPr>
        <w:t>R</w:t>
      </w:r>
      <w:r w:rsidR="00C54287" w:rsidRPr="005876F0">
        <w:rPr>
          <w:rFonts w:eastAsia="宋体"/>
          <w:szCs w:val="20"/>
        </w:rPr>
        <w:t>A</w:t>
      </w:r>
      <w:r w:rsidR="004316C1" w:rsidRPr="005876F0">
        <w:rPr>
          <w:rFonts w:eastAsia="宋体"/>
          <w:szCs w:val="20"/>
        </w:rPr>
        <w:t>N #</w:t>
      </w:r>
      <w:r w:rsidR="00C54287" w:rsidRPr="005876F0">
        <w:rPr>
          <w:rFonts w:eastAsia="宋体"/>
          <w:szCs w:val="20"/>
        </w:rPr>
        <w:t>8</w:t>
      </w:r>
      <w:r w:rsidR="00B808D3" w:rsidRPr="005876F0">
        <w:rPr>
          <w:rFonts w:eastAsia="宋体"/>
          <w:szCs w:val="20"/>
        </w:rPr>
        <w:t>5</w:t>
      </w:r>
      <w:r w:rsidR="004316C1" w:rsidRPr="005876F0">
        <w:rPr>
          <w:rFonts w:eastAsia="宋体"/>
          <w:szCs w:val="20"/>
        </w:rPr>
        <w:t xml:space="preserve">, </w:t>
      </w:r>
      <w:r w:rsidR="00B808D3" w:rsidRPr="005876F0">
        <w:rPr>
          <w:rFonts w:eastAsia="宋体"/>
          <w:szCs w:val="20"/>
        </w:rPr>
        <w:t>Sep</w:t>
      </w:r>
      <w:r w:rsidR="00C54287" w:rsidRPr="005876F0">
        <w:rPr>
          <w:rFonts w:eastAsia="宋体"/>
          <w:szCs w:val="20"/>
        </w:rPr>
        <w:t>. 201</w:t>
      </w:r>
      <w:r w:rsidR="00B808D3" w:rsidRPr="005876F0">
        <w:rPr>
          <w:rFonts w:eastAsia="宋体"/>
          <w:szCs w:val="20"/>
        </w:rPr>
        <w:t>9</w:t>
      </w:r>
      <w:r w:rsidR="004316C1" w:rsidRPr="005876F0">
        <w:rPr>
          <w:rFonts w:eastAsia="宋体"/>
          <w:szCs w:val="20"/>
        </w:rPr>
        <w:t>.</w:t>
      </w:r>
      <w:bookmarkEnd w:id="15"/>
      <w:r w:rsidR="004316C1" w:rsidRPr="005876F0">
        <w:rPr>
          <w:rFonts w:eastAsia="宋体"/>
          <w:szCs w:val="20"/>
        </w:rPr>
        <w:t xml:space="preserve"> </w:t>
      </w:r>
      <w:bookmarkEnd w:id="9"/>
      <w:bookmarkEnd w:id="10"/>
      <w:bookmarkEnd w:id="11"/>
      <w:bookmarkEnd w:id="13"/>
    </w:p>
    <w:p w14:paraId="2FDCC9AA" w14:textId="458A9CB8" w:rsidR="002E331A" w:rsidRDefault="002E331A" w:rsidP="002E331A">
      <w:pPr>
        <w:pStyle w:val="a"/>
        <w:numPr>
          <w:ilvl w:val="0"/>
          <w:numId w:val="2"/>
        </w:numPr>
        <w:spacing w:after="0"/>
        <w:jc w:val="both"/>
      </w:pPr>
      <w:r w:rsidRPr="002E331A">
        <w:t>R1-1911668</w:t>
      </w:r>
      <w:r>
        <w:t xml:space="preserve">   </w:t>
      </w:r>
      <w:r w:rsidRPr="002E331A">
        <w:t>FL Summary on support of unaligned frame boundary for R16 NR inter-band CA</w:t>
      </w:r>
      <w:r w:rsidRPr="002E331A">
        <w:tab/>
        <w:t>CMCC</w:t>
      </w:r>
    </w:p>
    <w:p w14:paraId="2598898C" w14:textId="28DC8F4F" w:rsidR="002E331A" w:rsidRPr="002E331A" w:rsidRDefault="002E331A" w:rsidP="002E331A">
      <w:pPr>
        <w:pStyle w:val="a"/>
        <w:numPr>
          <w:ilvl w:val="0"/>
          <w:numId w:val="2"/>
        </w:numPr>
        <w:spacing w:after="0"/>
        <w:jc w:val="both"/>
      </w:pPr>
      <w:r>
        <w:t>Chairman’s Notes RAN1#98b</w:t>
      </w:r>
    </w:p>
    <w:p w14:paraId="247DFECC" w14:textId="77777777" w:rsidR="00904E14" w:rsidRPr="00904E14" w:rsidRDefault="00904E14" w:rsidP="00904E14">
      <w:pPr>
        <w:pStyle w:val="a"/>
        <w:numPr>
          <w:ilvl w:val="0"/>
          <w:numId w:val="2"/>
        </w:numPr>
        <w:spacing w:after="0"/>
        <w:jc w:val="both"/>
        <w:rPr>
          <w:rFonts w:eastAsia="宋体"/>
          <w:szCs w:val="20"/>
        </w:rPr>
      </w:pPr>
      <w:r w:rsidRPr="00904E14">
        <w:rPr>
          <w:rFonts w:eastAsia="宋体"/>
          <w:szCs w:val="20"/>
        </w:rPr>
        <w:t>R1-1911876</w:t>
      </w:r>
      <w:r w:rsidRPr="00904E14">
        <w:rPr>
          <w:rFonts w:eastAsia="宋体"/>
          <w:szCs w:val="20"/>
        </w:rPr>
        <w:tab/>
        <w:t>Discussion on the relaxation of the frame timing for CA</w:t>
      </w:r>
      <w:r w:rsidRPr="00904E14">
        <w:rPr>
          <w:rFonts w:eastAsia="宋体"/>
          <w:szCs w:val="20"/>
        </w:rPr>
        <w:tab/>
        <w:t xml:space="preserve">Huawei, </w:t>
      </w:r>
      <w:proofErr w:type="spellStart"/>
      <w:r w:rsidRPr="00904E14">
        <w:rPr>
          <w:rFonts w:eastAsia="宋体"/>
          <w:szCs w:val="20"/>
        </w:rPr>
        <w:t>HiSilicon</w:t>
      </w:r>
      <w:proofErr w:type="spellEnd"/>
    </w:p>
    <w:p w14:paraId="10A4A909" w14:textId="77777777" w:rsidR="00904E14" w:rsidRPr="00904E14" w:rsidRDefault="00904E14" w:rsidP="00904E14">
      <w:pPr>
        <w:pStyle w:val="a"/>
        <w:numPr>
          <w:ilvl w:val="0"/>
          <w:numId w:val="2"/>
        </w:numPr>
        <w:spacing w:after="0"/>
        <w:jc w:val="both"/>
        <w:rPr>
          <w:rFonts w:eastAsia="宋体"/>
          <w:szCs w:val="20"/>
        </w:rPr>
      </w:pPr>
      <w:r w:rsidRPr="00904E14">
        <w:rPr>
          <w:rFonts w:eastAsia="宋体"/>
          <w:szCs w:val="20"/>
        </w:rPr>
        <w:t>R1-1911973</w:t>
      </w:r>
      <w:r w:rsidRPr="00904E14">
        <w:rPr>
          <w:rFonts w:eastAsia="宋体"/>
          <w:szCs w:val="20"/>
        </w:rPr>
        <w:tab/>
        <w:t>Discussion on unaligned frame boundary for NR CA</w:t>
      </w:r>
      <w:r w:rsidRPr="00904E14">
        <w:rPr>
          <w:rFonts w:eastAsia="宋体"/>
          <w:szCs w:val="20"/>
        </w:rPr>
        <w:tab/>
        <w:t>ZTE</w:t>
      </w:r>
    </w:p>
    <w:p w14:paraId="17F57857" w14:textId="77777777" w:rsidR="00904E14" w:rsidRPr="00904E14" w:rsidRDefault="00904E14" w:rsidP="00904E14">
      <w:pPr>
        <w:pStyle w:val="a"/>
        <w:numPr>
          <w:ilvl w:val="0"/>
          <w:numId w:val="2"/>
        </w:numPr>
        <w:spacing w:after="0"/>
        <w:jc w:val="both"/>
        <w:rPr>
          <w:rFonts w:eastAsia="宋体"/>
          <w:szCs w:val="20"/>
        </w:rPr>
      </w:pPr>
      <w:r w:rsidRPr="00904E14">
        <w:rPr>
          <w:rFonts w:eastAsia="宋体"/>
          <w:szCs w:val="20"/>
        </w:rPr>
        <w:t>R1-1912057</w:t>
      </w:r>
      <w:r w:rsidRPr="00904E14">
        <w:rPr>
          <w:rFonts w:eastAsia="宋体"/>
          <w:szCs w:val="20"/>
        </w:rPr>
        <w:tab/>
        <w:t>Discussion on unaligned frame boundary for CA</w:t>
      </w:r>
      <w:r w:rsidRPr="00904E14">
        <w:rPr>
          <w:rFonts w:eastAsia="宋体"/>
          <w:szCs w:val="20"/>
        </w:rPr>
        <w:tab/>
        <w:t>vivo</w:t>
      </w:r>
    </w:p>
    <w:p w14:paraId="3F1672AE" w14:textId="77777777" w:rsidR="00904E14" w:rsidRPr="00904E14" w:rsidRDefault="00904E14" w:rsidP="00904E14">
      <w:pPr>
        <w:pStyle w:val="a"/>
        <w:numPr>
          <w:ilvl w:val="0"/>
          <w:numId w:val="2"/>
        </w:numPr>
        <w:spacing w:after="0"/>
        <w:jc w:val="both"/>
        <w:rPr>
          <w:rFonts w:eastAsia="宋体"/>
          <w:szCs w:val="20"/>
        </w:rPr>
      </w:pPr>
      <w:r w:rsidRPr="00904E14">
        <w:rPr>
          <w:rFonts w:eastAsia="宋体"/>
          <w:szCs w:val="20"/>
        </w:rPr>
        <w:t>R1-1912152</w:t>
      </w:r>
      <w:r w:rsidRPr="00904E14">
        <w:rPr>
          <w:rFonts w:eastAsia="宋体"/>
          <w:szCs w:val="20"/>
        </w:rPr>
        <w:tab/>
        <w:t>Discussion on support of unaligned frame boundary inter-band CA</w:t>
      </w:r>
      <w:r w:rsidRPr="00904E14">
        <w:rPr>
          <w:rFonts w:eastAsia="宋体"/>
          <w:szCs w:val="20"/>
        </w:rPr>
        <w:tab/>
        <w:t>CATT</w:t>
      </w:r>
    </w:p>
    <w:p w14:paraId="5B3A4537" w14:textId="77777777" w:rsidR="00904E14" w:rsidRPr="00904E14" w:rsidRDefault="00904E14" w:rsidP="00904E14">
      <w:pPr>
        <w:pStyle w:val="a"/>
        <w:numPr>
          <w:ilvl w:val="0"/>
          <w:numId w:val="2"/>
        </w:numPr>
        <w:spacing w:after="0"/>
        <w:jc w:val="both"/>
        <w:rPr>
          <w:rFonts w:eastAsia="宋体"/>
          <w:szCs w:val="20"/>
        </w:rPr>
      </w:pPr>
      <w:r w:rsidRPr="00904E14">
        <w:rPr>
          <w:rFonts w:eastAsia="宋体"/>
          <w:szCs w:val="20"/>
        </w:rPr>
        <w:t>R1-1912236</w:t>
      </w:r>
      <w:r w:rsidRPr="00904E14">
        <w:rPr>
          <w:rFonts w:eastAsia="宋体"/>
          <w:szCs w:val="20"/>
        </w:rPr>
        <w:tab/>
        <w:t>Discussion on unaligned frame boundary for NR inter-band CA</w:t>
      </w:r>
      <w:r w:rsidRPr="00904E14">
        <w:rPr>
          <w:rFonts w:eastAsia="宋体"/>
          <w:szCs w:val="20"/>
        </w:rPr>
        <w:tab/>
        <w:t>Intel Corporation</w:t>
      </w:r>
    </w:p>
    <w:p w14:paraId="657E3E2C" w14:textId="77777777" w:rsidR="00904E14" w:rsidRPr="00904E14" w:rsidRDefault="00904E14" w:rsidP="00904E14">
      <w:pPr>
        <w:pStyle w:val="a"/>
        <w:numPr>
          <w:ilvl w:val="0"/>
          <w:numId w:val="2"/>
        </w:numPr>
        <w:spacing w:after="0"/>
        <w:jc w:val="both"/>
        <w:rPr>
          <w:rFonts w:eastAsia="宋体"/>
          <w:szCs w:val="20"/>
        </w:rPr>
      </w:pPr>
      <w:r w:rsidRPr="00904E14">
        <w:rPr>
          <w:rFonts w:eastAsia="宋体"/>
          <w:szCs w:val="20"/>
        </w:rPr>
        <w:t>R1-1912408</w:t>
      </w:r>
      <w:r w:rsidRPr="00904E14">
        <w:rPr>
          <w:rFonts w:eastAsia="宋体"/>
          <w:szCs w:val="20"/>
        </w:rPr>
        <w:tab/>
        <w:t>Discussion on support of CA with unaligned frame boundary</w:t>
      </w:r>
      <w:r w:rsidRPr="00904E14">
        <w:rPr>
          <w:rFonts w:eastAsia="宋体"/>
          <w:szCs w:val="20"/>
        </w:rPr>
        <w:tab/>
        <w:t>LG Electronics</w:t>
      </w:r>
    </w:p>
    <w:p w14:paraId="37240D1B" w14:textId="77777777" w:rsidR="00904E14" w:rsidRPr="00904E14" w:rsidRDefault="00904E14" w:rsidP="00904E14">
      <w:pPr>
        <w:pStyle w:val="a"/>
        <w:numPr>
          <w:ilvl w:val="0"/>
          <w:numId w:val="2"/>
        </w:numPr>
        <w:spacing w:after="0"/>
        <w:jc w:val="both"/>
        <w:rPr>
          <w:rFonts w:eastAsia="宋体"/>
          <w:szCs w:val="20"/>
        </w:rPr>
      </w:pPr>
      <w:r w:rsidRPr="00904E14">
        <w:rPr>
          <w:rFonts w:eastAsia="宋体"/>
          <w:szCs w:val="20"/>
        </w:rPr>
        <w:t>R1-1912550</w:t>
      </w:r>
      <w:r w:rsidRPr="00904E14">
        <w:rPr>
          <w:rFonts w:eastAsia="宋体"/>
          <w:szCs w:val="20"/>
        </w:rPr>
        <w:tab/>
        <w:t>Remaining issues for supporting unaligned frame boundary with slot alignment and partial SFN alignment for R16 NR inter-band CA</w:t>
      </w:r>
      <w:r w:rsidRPr="00904E14">
        <w:rPr>
          <w:rFonts w:eastAsia="宋体"/>
          <w:szCs w:val="20"/>
        </w:rPr>
        <w:tab/>
        <w:t>CMCC</w:t>
      </w:r>
    </w:p>
    <w:p w14:paraId="7D178698" w14:textId="77777777" w:rsidR="00904E14" w:rsidRPr="00904E14" w:rsidRDefault="00904E14" w:rsidP="00904E14">
      <w:pPr>
        <w:pStyle w:val="a"/>
        <w:numPr>
          <w:ilvl w:val="0"/>
          <w:numId w:val="2"/>
        </w:numPr>
        <w:spacing w:after="0"/>
        <w:jc w:val="both"/>
        <w:rPr>
          <w:rFonts w:eastAsia="宋体"/>
          <w:szCs w:val="20"/>
        </w:rPr>
      </w:pPr>
      <w:r w:rsidRPr="00904E14">
        <w:rPr>
          <w:rFonts w:eastAsia="宋体"/>
          <w:szCs w:val="20"/>
        </w:rPr>
        <w:t>R1-1912787</w:t>
      </w:r>
      <w:r w:rsidRPr="00904E14">
        <w:rPr>
          <w:rFonts w:eastAsia="宋体"/>
          <w:szCs w:val="20"/>
        </w:rPr>
        <w:tab/>
        <w:t>Inter-band CA with unaligned frame boundary</w:t>
      </w:r>
      <w:r w:rsidRPr="00904E14">
        <w:rPr>
          <w:rFonts w:eastAsia="宋体"/>
          <w:szCs w:val="20"/>
        </w:rPr>
        <w:tab/>
        <w:t>Ericsson</w:t>
      </w:r>
    </w:p>
    <w:p w14:paraId="4A87EA7D" w14:textId="0A93617E" w:rsidR="00390059" w:rsidRPr="00390059" w:rsidRDefault="00904E14" w:rsidP="00904E14">
      <w:pPr>
        <w:pStyle w:val="a"/>
        <w:numPr>
          <w:ilvl w:val="0"/>
          <w:numId w:val="2"/>
        </w:numPr>
        <w:spacing w:after="0"/>
        <w:jc w:val="both"/>
        <w:rPr>
          <w:rFonts w:eastAsia="宋体"/>
          <w:szCs w:val="20"/>
        </w:rPr>
      </w:pPr>
      <w:r w:rsidRPr="00904E14">
        <w:rPr>
          <w:rFonts w:eastAsia="宋体"/>
          <w:szCs w:val="20"/>
        </w:rPr>
        <w:t>R1-1912982</w:t>
      </w:r>
      <w:r w:rsidRPr="00904E14">
        <w:rPr>
          <w:rFonts w:eastAsia="宋体"/>
          <w:szCs w:val="20"/>
        </w:rPr>
        <w:tab/>
        <w:t>Unaligned frame boundary with slot alignment and partial SFN alignment for R16 NR inter-band CA</w:t>
      </w:r>
      <w:r w:rsidRPr="00904E14">
        <w:rPr>
          <w:rFonts w:eastAsia="宋体"/>
          <w:szCs w:val="20"/>
        </w:rPr>
        <w:tab/>
      </w:r>
      <w:r w:rsidRPr="00904E14">
        <w:rPr>
          <w:rFonts w:eastAsia="宋体"/>
          <w:szCs w:val="20"/>
        </w:rPr>
        <w:tab/>
        <w:t>Qualcomm Incorporated</w:t>
      </w:r>
    </w:p>
    <w:sectPr w:rsidR="00390059" w:rsidRPr="00390059" w:rsidSect="00671B4F">
      <w:headerReference w:type="even" r:id="rId33"/>
      <w:footerReference w:type="even" r:id="rId34"/>
      <w:footerReference w:type="default" r:id="rId3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6D3F4" w14:textId="77777777" w:rsidR="005E5F8F" w:rsidRDefault="005E5F8F">
      <w:r>
        <w:separator/>
      </w:r>
    </w:p>
  </w:endnote>
  <w:endnote w:type="continuationSeparator" w:id="0">
    <w:p w14:paraId="60839088" w14:textId="77777777" w:rsidR="005E5F8F" w:rsidRDefault="005E5F8F">
      <w:r>
        <w:continuationSeparator/>
      </w:r>
    </w:p>
  </w:endnote>
  <w:endnote w:type="continuationNotice" w:id="1">
    <w:p w14:paraId="3EBD3397" w14:textId="77777777" w:rsidR="005E5F8F" w:rsidRDefault="005E5F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E9689D" w:rsidRDefault="00E9689D" w:rsidP="00F837DD">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26881B58" w14:textId="77777777" w:rsidR="00E9689D" w:rsidRDefault="00E9689D" w:rsidP="00505E39">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7C1D5A16" w:rsidR="00E9689D" w:rsidRDefault="00E9689D" w:rsidP="00450D3B">
    <w:pPr>
      <w:pStyle w:val="ad"/>
      <w:ind w:right="360"/>
    </w:pPr>
    <w:r>
      <w:rPr>
        <w:rStyle w:val="af6"/>
      </w:rPr>
      <w:fldChar w:fldCharType="begin"/>
    </w:r>
    <w:r>
      <w:rPr>
        <w:rStyle w:val="af6"/>
      </w:rPr>
      <w:instrText xml:space="preserve"> PAGE </w:instrText>
    </w:r>
    <w:r>
      <w:rPr>
        <w:rStyle w:val="af6"/>
      </w:rPr>
      <w:fldChar w:fldCharType="separate"/>
    </w:r>
    <w:r>
      <w:rPr>
        <w:rStyle w:val="af6"/>
      </w:rPr>
      <w:t>11</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Pr>
        <w:rStyle w:val="af6"/>
      </w:rPr>
      <w:t>17</w:t>
    </w:r>
    <w:r>
      <w:rPr>
        <w:rStyle w:val="af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F638BA" w14:textId="77777777" w:rsidR="005E5F8F" w:rsidRDefault="005E5F8F">
      <w:r>
        <w:separator/>
      </w:r>
    </w:p>
  </w:footnote>
  <w:footnote w:type="continuationSeparator" w:id="0">
    <w:p w14:paraId="4A9D5F9A" w14:textId="77777777" w:rsidR="005E5F8F" w:rsidRDefault="005E5F8F">
      <w:r>
        <w:continuationSeparator/>
      </w:r>
    </w:p>
  </w:footnote>
  <w:footnote w:type="continuationNotice" w:id="1">
    <w:p w14:paraId="71E4E304" w14:textId="77777777" w:rsidR="005E5F8F" w:rsidRDefault="005E5F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E9689D" w:rsidRDefault="00E9689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CF66DE5"/>
    <w:multiLevelType w:val="hybridMultilevel"/>
    <w:tmpl w:val="4F4470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F7949"/>
    <w:multiLevelType w:val="hybridMultilevel"/>
    <w:tmpl w:val="7854C98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353847"/>
    <w:multiLevelType w:val="multilevel"/>
    <w:tmpl w:val="193538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ED196E"/>
    <w:multiLevelType w:val="hybridMultilevel"/>
    <w:tmpl w:val="A76C4402"/>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A66128"/>
    <w:multiLevelType w:val="hybridMultilevel"/>
    <w:tmpl w:val="14F0942A"/>
    <w:lvl w:ilvl="0" w:tplc="5A9CAD44">
      <w:start w:val="1"/>
      <w:numFmt w:val="bullet"/>
      <w:lvlText w:val=""/>
      <w:lvlJc w:val="left"/>
      <w:pPr>
        <w:ind w:left="708" w:hanging="420"/>
      </w:pPr>
      <w:rPr>
        <w:rFonts w:ascii="Wingdings" w:hAnsi="Wingdings" w:hint="default"/>
      </w:rPr>
    </w:lvl>
    <w:lvl w:ilvl="1" w:tplc="6E72A67C">
      <w:start w:val="240"/>
      <w:numFmt w:val="bullet"/>
      <w:lvlText w:val="-"/>
      <w:lvlJc w:val="left"/>
      <w:pPr>
        <w:ind w:left="1128" w:hanging="420"/>
      </w:pPr>
      <w:rPr>
        <w:rFonts w:ascii="Calibri" w:eastAsia="MS Mincho" w:hAnsi="Calibri" w:cs="Calibri" w:hint="default"/>
      </w:rPr>
    </w:lvl>
    <w:lvl w:ilvl="2" w:tplc="0409000B">
      <w:start w:val="1"/>
      <w:numFmt w:val="bullet"/>
      <w:lvlText w:val="o"/>
      <w:lvlJc w:val="left"/>
      <w:pPr>
        <w:ind w:left="1548" w:hanging="420"/>
      </w:pPr>
      <w:rPr>
        <w:rFonts w:ascii="Courier New" w:hAnsi="Courier New" w:cs="Courier New" w:hint="default"/>
        <w:sz w:val="20"/>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2A42558A"/>
    <w:multiLevelType w:val="hybridMultilevel"/>
    <w:tmpl w:val="D0921DF0"/>
    <w:lvl w:ilvl="0" w:tplc="5488359E">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A5829E8"/>
    <w:multiLevelType w:val="hybridMultilevel"/>
    <w:tmpl w:val="C0DE90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FB71B3"/>
    <w:multiLevelType w:val="hybridMultilevel"/>
    <w:tmpl w:val="9EEE8E78"/>
    <w:lvl w:ilvl="0" w:tplc="1716F522">
      <w:start w:val="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EF81DCC"/>
    <w:multiLevelType w:val="hybridMultilevel"/>
    <w:tmpl w:val="97D658E2"/>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2044E0"/>
    <w:multiLevelType w:val="hybridMultilevel"/>
    <w:tmpl w:val="9A02A2FE"/>
    <w:lvl w:ilvl="0" w:tplc="EB4C4C2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17A4A9F"/>
    <w:multiLevelType w:val="hybridMultilevel"/>
    <w:tmpl w:val="EF16A426"/>
    <w:lvl w:ilvl="0" w:tplc="5A9CAD44">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4773C51"/>
    <w:multiLevelType w:val="hybridMultilevel"/>
    <w:tmpl w:val="E60A8964"/>
    <w:lvl w:ilvl="0" w:tplc="8320D96E">
      <w:start w:val="1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551343"/>
    <w:multiLevelType w:val="hybridMultilevel"/>
    <w:tmpl w:val="4FE6A2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0F3FBD"/>
    <w:multiLevelType w:val="hybridMultilevel"/>
    <w:tmpl w:val="1E2027B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FC9208D"/>
    <w:multiLevelType w:val="hybridMultilevel"/>
    <w:tmpl w:val="A9D2698C"/>
    <w:lvl w:ilvl="0" w:tplc="0409000B">
      <w:start w:val="1"/>
      <w:numFmt w:val="bullet"/>
      <w:lvlText w:val="o"/>
      <w:lvlJc w:val="left"/>
      <w:pPr>
        <w:ind w:left="420" w:hanging="420"/>
      </w:pPr>
      <w:rPr>
        <w:rFonts w:ascii="Courier New" w:hAnsi="Courier New" w:cs="Courier New"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364B99"/>
    <w:multiLevelType w:val="hybridMultilevel"/>
    <w:tmpl w:val="BBFEAA14"/>
    <w:lvl w:ilvl="0" w:tplc="372E28D6">
      <w:start w:val="1"/>
      <w:numFmt w:val="bullet"/>
      <w:pStyle w:val="a"/>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4C12C8"/>
    <w:multiLevelType w:val="multilevel"/>
    <w:tmpl w:val="48F2D1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C197B97"/>
    <w:multiLevelType w:val="hybridMultilevel"/>
    <w:tmpl w:val="5476AD76"/>
    <w:lvl w:ilvl="0" w:tplc="6E72A67C">
      <w:start w:val="240"/>
      <w:numFmt w:val="bullet"/>
      <w:lvlText w:val="-"/>
      <w:lvlJc w:val="left"/>
      <w:pPr>
        <w:ind w:left="840" w:hanging="420"/>
      </w:pPr>
      <w:rPr>
        <w:rFonts w:ascii="Calibri" w:eastAsia="MS Mincho"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9A2C70"/>
    <w:multiLevelType w:val="hybridMultilevel"/>
    <w:tmpl w:val="E9A88B7C"/>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595D92"/>
    <w:multiLevelType w:val="hybridMultilevel"/>
    <w:tmpl w:val="27F417C6"/>
    <w:lvl w:ilvl="0" w:tplc="5A9CAD44">
      <w:start w:val="1"/>
      <w:numFmt w:val="bullet"/>
      <w:lvlText w:val=""/>
      <w:lvlJc w:val="left"/>
      <w:pPr>
        <w:ind w:left="708" w:hanging="420"/>
      </w:pPr>
      <w:rPr>
        <w:rFonts w:ascii="Wingdings" w:hAnsi="Wingdings" w:hint="default"/>
        <w:sz w:val="20"/>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8" w15:restartNumberingAfterBreak="0">
    <w:nsid w:val="737D4269"/>
    <w:multiLevelType w:val="multilevel"/>
    <w:tmpl w:val="F9FCD4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749006C"/>
    <w:multiLevelType w:val="hybridMultilevel"/>
    <w:tmpl w:val="C41E2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EA00950"/>
    <w:multiLevelType w:val="hybridMultilevel"/>
    <w:tmpl w:val="E8F20DAC"/>
    <w:lvl w:ilvl="0" w:tplc="0409000B">
      <w:start w:val="1"/>
      <w:numFmt w:val="bullet"/>
      <w:lvlText w:val="o"/>
      <w:lvlJc w:val="left"/>
      <w:pPr>
        <w:ind w:left="720" w:hanging="360"/>
      </w:pPr>
      <w:rPr>
        <w:rFonts w:ascii="Courier New" w:hAnsi="Courier New" w:cs="Courier New"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0"/>
  </w:num>
  <w:num w:numId="3">
    <w:abstractNumId w:val="1"/>
  </w:num>
  <w:num w:numId="4">
    <w:abstractNumId w:val="19"/>
  </w:num>
  <w:num w:numId="5">
    <w:abstractNumId w:val="15"/>
  </w:num>
  <w:num w:numId="6">
    <w:abstractNumId w:val="28"/>
  </w:num>
  <w:num w:numId="7">
    <w:abstractNumId w:val="42"/>
  </w:num>
  <w:num w:numId="8">
    <w:abstractNumId w:val="29"/>
  </w:num>
  <w:num w:numId="9">
    <w:abstractNumId w:val="25"/>
  </w:num>
  <w:num w:numId="10">
    <w:abstractNumId w:val="40"/>
  </w:num>
  <w:num w:numId="11">
    <w:abstractNumId w:val="21"/>
  </w:num>
  <w:num w:numId="12">
    <w:abstractNumId w:val="35"/>
  </w:num>
  <w:num w:numId="13">
    <w:abstractNumId w:val="27"/>
  </w:num>
  <w:num w:numId="14">
    <w:abstractNumId w:val="13"/>
  </w:num>
  <w:num w:numId="15">
    <w:abstractNumId w:val="3"/>
  </w:num>
  <w:num w:numId="16">
    <w:abstractNumId w:val="41"/>
  </w:num>
  <w:num w:numId="17">
    <w:abstractNumId w:val="32"/>
  </w:num>
  <w:num w:numId="18">
    <w:abstractNumId w:val="5"/>
  </w:num>
  <w:num w:numId="19">
    <w:abstractNumId w:val="10"/>
  </w:num>
  <w:num w:numId="20">
    <w:abstractNumId w:val="22"/>
  </w:num>
  <w:num w:numId="21">
    <w:abstractNumId w:val="2"/>
  </w:num>
  <w:num w:numId="22">
    <w:abstractNumId w:val="34"/>
  </w:num>
  <w:num w:numId="23">
    <w:abstractNumId w:val="36"/>
  </w:num>
  <w:num w:numId="24">
    <w:abstractNumId w:val="6"/>
  </w:num>
  <w:num w:numId="25">
    <w:abstractNumId w:val="31"/>
  </w:num>
  <w:num w:numId="26">
    <w:abstractNumId w:val="11"/>
  </w:num>
  <w:num w:numId="27">
    <w:abstractNumId w:val="26"/>
  </w:num>
  <w:num w:numId="28">
    <w:abstractNumId w:val="4"/>
  </w:num>
  <w:num w:numId="29">
    <w:abstractNumId w:val="16"/>
  </w:num>
  <w:num w:numId="30">
    <w:abstractNumId w:val="39"/>
  </w:num>
  <w:num w:numId="31">
    <w:abstractNumId w:val="33"/>
  </w:num>
  <w:num w:numId="32">
    <w:abstractNumId w:val="38"/>
  </w:num>
  <w:num w:numId="33">
    <w:abstractNumId w:val="24"/>
  </w:num>
  <w:num w:numId="34">
    <w:abstractNumId w:val="18"/>
  </w:num>
  <w:num w:numId="35">
    <w:abstractNumId w:val="7"/>
  </w:num>
  <w:num w:numId="36">
    <w:abstractNumId w:val="20"/>
  </w:num>
  <w:num w:numId="37">
    <w:abstractNumId w:val="9"/>
  </w:num>
  <w:num w:numId="38">
    <w:abstractNumId w:val="8"/>
  </w:num>
  <w:num w:numId="39">
    <w:abstractNumId w:val="30"/>
  </w:num>
  <w:num w:numId="40">
    <w:abstractNumId w:val="23"/>
  </w:num>
  <w:num w:numId="41">
    <w:abstractNumId w:val="37"/>
  </w:num>
  <w:num w:numId="42">
    <w:abstractNumId w:val="17"/>
  </w:num>
  <w:num w:numId="43">
    <w:abstractNumId w:val="1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5AEF"/>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289"/>
    <w:rsid w:val="000124D1"/>
    <w:rsid w:val="0001296B"/>
    <w:rsid w:val="00012A91"/>
    <w:rsid w:val="00012D57"/>
    <w:rsid w:val="0001321B"/>
    <w:rsid w:val="00013342"/>
    <w:rsid w:val="00013528"/>
    <w:rsid w:val="000137BA"/>
    <w:rsid w:val="00013A9F"/>
    <w:rsid w:val="00013B63"/>
    <w:rsid w:val="00013C4C"/>
    <w:rsid w:val="00013F64"/>
    <w:rsid w:val="000141F0"/>
    <w:rsid w:val="000144DE"/>
    <w:rsid w:val="00014CFE"/>
    <w:rsid w:val="00014E0E"/>
    <w:rsid w:val="0001505D"/>
    <w:rsid w:val="000150EC"/>
    <w:rsid w:val="00015BCB"/>
    <w:rsid w:val="00015CED"/>
    <w:rsid w:val="0001609B"/>
    <w:rsid w:val="000160D3"/>
    <w:rsid w:val="000161BE"/>
    <w:rsid w:val="000162B2"/>
    <w:rsid w:val="000163B7"/>
    <w:rsid w:val="0001645D"/>
    <w:rsid w:val="000164BB"/>
    <w:rsid w:val="000167A6"/>
    <w:rsid w:val="00016DCE"/>
    <w:rsid w:val="00016FED"/>
    <w:rsid w:val="00017309"/>
    <w:rsid w:val="0002002A"/>
    <w:rsid w:val="000205C1"/>
    <w:rsid w:val="00020821"/>
    <w:rsid w:val="0002085F"/>
    <w:rsid w:val="000209D8"/>
    <w:rsid w:val="00020D61"/>
    <w:rsid w:val="00021001"/>
    <w:rsid w:val="0002113C"/>
    <w:rsid w:val="0002130A"/>
    <w:rsid w:val="00021911"/>
    <w:rsid w:val="00021C67"/>
    <w:rsid w:val="00021D6D"/>
    <w:rsid w:val="00021DEC"/>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203"/>
    <w:rsid w:val="00030619"/>
    <w:rsid w:val="0003063A"/>
    <w:rsid w:val="000307C6"/>
    <w:rsid w:val="00030CD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4AEB"/>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1A2"/>
    <w:rsid w:val="000413B8"/>
    <w:rsid w:val="0004144D"/>
    <w:rsid w:val="000416DE"/>
    <w:rsid w:val="0004182E"/>
    <w:rsid w:val="000418C8"/>
    <w:rsid w:val="0004198E"/>
    <w:rsid w:val="00041A36"/>
    <w:rsid w:val="00041D52"/>
    <w:rsid w:val="00041EC3"/>
    <w:rsid w:val="00041F49"/>
    <w:rsid w:val="000422CD"/>
    <w:rsid w:val="000429E5"/>
    <w:rsid w:val="00042BFC"/>
    <w:rsid w:val="000430CF"/>
    <w:rsid w:val="00043407"/>
    <w:rsid w:val="00043461"/>
    <w:rsid w:val="00043703"/>
    <w:rsid w:val="000437DC"/>
    <w:rsid w:val="00044225"/>
    <w:rsid w:val="000444C1"/>
    <w:rsid w:val="00044576"/>
    <w:rsid w:val="00044872"/>
    <w:rsid w:val="00044A0A"/>
    <w:rsid w:val="00044F4F"/>
    <w:rsid w:val="00044FC4"/>
    <w:rsid w:val="0004513B"/>
    <w:rsid w:val="000451E5"/>
    <w:rsid w:val="000453F6"/>
    <w:rsid w:val="00045A54"/>
    <w:rsid w:val="00045D6A"/>
    <w:rsid w:val="00046501"/>
    <w:rsid w:val="00046CD6"/>
    <w:rsid w:val="00046CE4"/>
    <w:rsid w:val="00046E6F"/>
    <w:rsid w:val="00046F9A"/>
    <w:rsid w:val="000472F3"/>
    <w:rsid w:val="00047734"/>
    <w:rsid w:val="000477BB"/>
    <w:rsid w:val="00047A82"/>
    <w:rsid w:val="00047B11"/>
    <w:rsid w:val="000501AE"/>
    <w:rsid w:val="00050335"/>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5B9"/>
    <w:rsid w:val="0006263A"/>
    <w:rsid w:val="00062D9A"/>
    <w:rsid w:val="000631CE"/>
    <w:rsid w:val="00063392"/>
    <w:rsid w:val="00063485"/>
    <w:rsid w:val="00063911"/>
    <w:rsid w:val="00063F57"/>
    <w:rsid w:val="000642C9"/>
    <w:rsid w:val="0006436B"/>
    <w:rsid w:val="0006480B"/>
    <w:rsid w:val="00064A2B"/>
    <w:rsid w:val="00064B46"/>
    <w:rsid w:val="00065016"/>
    <w:rsid w:val="00065031"/>
    <w:rsid w:val="00065439"/>
    <w:rsid w:val="0006549C"/>
    <w:rsid w:val="000659DD"/>
    <w:rsid w:val="00065D64"/>
    <w:rsid w:val="0006659D"/>
    <w:rsid w:val="000667D1"/>
    <w:rsid w:val="00066D84"/>
    <w:rsid w:val="00067087"/>
    <w:rsid w:val="0006739D"/>
    <w:rsid w:val="0006777C"/>
    <w:rsid w:val="00067FE2"/>
    <w:rsid w:val="00070192"/>
    <w:rsid w:val="0007049C"/>
    <w:rsid w:val="00070AB0"/>
    <w:rsid w:val="0007118F"/>
    <w:rsid w:val="000715CE"/>
    <w:rsid w:val="0007162A"/>
    <w:rsid w:val="000716E3"/>
    <w:rsid w:val="000716FB"/>
    <w:rsid w:val="00071740"/>
    <w:rsid w:val="000719A2"/>
    <w:rsid w:val="00072D60"/>
    <w:rsid w:val="00072E75"/>
    <w:rsid w:val="00072EFA"/>
    <w:rsid w:val="00072FF7"/>
    <w:rsid w:val="0007337F"/>
    <w:rsid w:val="0007359A"/>
    <w:rsid w:val="00073623"/>
    <w:rsid w:val="0007368E"/>
    <w:rsid w:val="00073785"/>
    <w:rsid w:val="00073974"/>
    <w:rsid w:val="0007419B"/>
    <w:rsid w:val="000741B3"/>
    <w:rsid w:val="00074375"/>
    <w:rsid w:val="000743A0"/>
    <w:rsid w:val="000747FC"/>
    <w:rsid w:val="00074A9E"/>
    <w:rsid w:val="00074BF5"/>
    <w:rsid w:val="000752CD"/>
    <w:rsid w:val="00075680"/>
    <w:rsid w:val="00075999"/>
    <w:rsid w:val="00075AB6"/>
    <w:rsid w:val="00075CCD"/>
    <w:rsid w:val="000763BD"/>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4E61"/>
    <w:rsid w:val="00085239"/>
    <w:rsid w:val="00085F08"/>
    <w:rsid w:val="000862BA"/>
    <w:rsid w:val="000862F6"/>
    <w:rsid w:val="000866E2"/>
    <w:rsid w:val="000867E7"/>
    <w:rsid w:val="00086B50"/>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97EF2"/>
    <w:rsid w:val="000A0062"/>
    <w:rsid w:val="000A02DC"/>
    <w:rsid w:val="000A09A2"/>
    <w:rsid w:val="000A0A15"/>
    <w:rsid w:val="000A0ABA"/>
    <w:rsid w:val="000A0CA1"/>
    <w:rsid w:val="000A0E99"/>
    <w:rsid w:val="000A1451"/>
    <w:rsid w:val="000A1AD3"/>
    <w:rsid w:val="000A1D49"/>
    <w:rsid w:val="000A20BE"/>
    <w:rsid w:val="000A23E5"/>
    <w:rsid w:val="000A26E4"/>
    <w:rsid w:val="000A2D70"/>
    <w:rsid w:val="000A2DF8"/>
    <w:rsid w:val="000A31F7"/>
    <w:rsid w:val="000A3ACB"/>
    <w:rsid w:val="000A3CBA"/>
    <w:rsid w:val="000A4775"/>
    <w:rsid w:val="000A49DE"/>
    <w:rsid w:val="000A4AD3"/>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71B"/>
    <w:rsid w:val="000B2D5E"/>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3A30"/>
    <w:rsid w:val="000C4065"/>
    <w:rsid w:val="000C4137"/>
    <w:rsid w:val="000C4538"/>
    <w:rsid w:val="000C4912"/>
    <w:rsid w:val="000C4918"/>
    <w:rsid w:val="000C4C76"/>
    <w:rsid w:val="000C5759"/>
    <w:rsid w:val="000C5E7D"/>
    <w:rsid w:val="000C61BD"/>
    <w:rsid w:val="000C673C"/>
    <w:rsid w:val="000C69F8"/>
    <w:rsid w:val="000C6A01"/>
    <w:rsid w:val="000C71D9"/>
    <w:rsid w:val="000D001E"/>
    <w:rsid w:val="000D0153"/>
    <w:rsid w:val="000D037E"/>
    <w:rsid w:val="000D0673"/>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54E"/>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4C7"/>
    <w:rsid w:val="000E38ED"/>
    <w:rsid w:val="000E3F84"/>
    <w:rsid w:val="000E40C3"/>
    <w:rsid w:val="000E4790"/>
    <w:rsid w:val="000E4C9B"/>
    <w:rsid w:val="000E4D01"/>
    <w:rsid w:val="000E5173"/>
    <w:rsid w:val="000E5830"/>
    <w:rsid w:val="000E5C4E"/>
    <w:rsid w:val="000E5CA5"/>
    <w:rsid w:val="000E5E3A"/>
    <w:rsid w:val="000E6576"/>
    <w:rsid w:val="000E65A7"/>
    <w:rsid w:val="000E6635"/>
    <w:rsid w:val="000E6AD7"/>
    <w:rsid w:val="000E6BAF"/>
    <w:rsid w:val="000E6EED"/>
    <w:rsid w:val="000E6F62"/>
    <w:rsid w:val="000E763E"/>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34C7"/>
    <w:rsid w:val="000F3740"/>
    <w:rsid w:val="000F3B40"/>
    <w:rsid w:val="000F3F2F"/>
    <w:rsid w:val="000F42EA"/>
    <w:rsid w:val="000F46BB"/>
    <w:rsid w:val="000F4CAF"/>
    <w:rsid w:val="000F4D2F"/>
    <w:rsid w:val="000F4F44"/>
    <w:rsid w:val="000F53CB"/>
    <w:rsid w:val="000F53FC"/>
    <w:rsid w:val="000F6735"/>
    <w:rsid w:val="000F6799"/>
    <w:rsid w:val="000F6881"/>
    <w:rsid w:val="000F6BCD"/>
    <w:rsid w:val="000F6C32"/>
    <w:rsid w:val="000F6D86"/>
    <w:rsid w:val="000F6E12"/>
    <w:rsid w:val="000F7CAD"/>
    <w:rsid w:val="000F7F45"/>
    <w:rsid w:val="00100097"/>
    <w:rsid w:val="001000E9"/>
    <w:rsid w:val="00100161"/>
    <w:rsid w:val="00100169"/>
    <w:rsid w:val="0010067A"/>
    <w:rsid w:val="001010D7"/>
    <w:rsid w:val="00101489"/>
    <w:rsid w:val="001017C8"/>
    <w:rsid w:val="00101A0E"/>
    <w:rsid w:val="00101ACE"/>
    <w:rsid w:val="00101D6C"/>
    <w:rsid w:val="00102033"/>
    <w:rsid w:val="00102147"/>
    <w:rsid w:val="001021DD"/>
    <w:rsid w:val="001021F1"/>
    <w:rsid w:val="00102366"/>
    <w:rsid w:val="00102A33"/>
    <w:rsid w:val="00102BA5"/>
    <w:rsid w:val="00102E13"/>
    <w:rsid w:val="00102E56"/>
    <w:rsid w:val="00103223"/>
    <w:rsid w:val="00103658"/>
    <w:rsid w:val="0010366C"/>
    <w:rsid w:val="0010373D"/>
    <w:rsid w:val="00104036"/>
    <w:rsid w:val="00104058"/>
    <w:rsid w:val="0010405D"/>
    <w:rsid w:val="00104228"/>
    <w:rsid w:val="00104979"/>
    <w:rsid w:val="00104A80"/>
    <w:rsid w:val="00104C67"/>
    <w:rsid w:val="00104D55"/>
    <w:rsid w:val="001050B7"/>
    <w:rsid w:val="001050F9"/>
    <w:rsid w:val="0010511B"/>
    <w:rsid w:val="0010521E"/>
    <w:rsid w:val="0010568A"/>
    <w:rsid w:val="001056C5"/>
    <w:rsid w:val="00105820"/>
    <w:rsid w:val="00105CEE"/>
    <w:rsid w:val="00105DA1"/>
    <w:rsid w:val="0010660E"/>
    <w:rsid w:val="00106A95"/>
    <w:rsid w:val="00106CC3"/>
    <w:rsid w:val="00106E7E"/>
    <w:rsid w:val="00106FF1"/>
    <w:rsid w:val="0010795D"/>
    <w:rsid w:val="00110174"/>
    <w:rsid w:val="0011034F"/>
    <w:rsid w:val="001103C6"/>
    <w:rsid w:val="00110851"/>
    <w:rsid w:val="001108EE"/>
    <w:rsid w:val="00110998"/>
    <w:rsid w:val="001115C0"/>
    <w:rsid w:val="001115F4"/>
    <w:rsid w:val="001116D2"/>
    <w:rsid w:val="0011190B"/>
    <w:rsid w:val="00111AD9"/>
    <w:rsid w:val="00112024"/>
    <w:rsid w:val="0011230B"/>
    <w:rsid w:val="001126ED"/>
    <w:rsid w:val="00112975"/>
    <w:rsid w:val="00112B8F"/>
    <w:rsid w:val="0011303D"/>
    <w:rsid w:val="001134DA"/>
    <w:rsid w:val="0011372B"/>
    <w:rsid w:val="00113D8F"/>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5CA7"/>
    <w:rsid w:val="00116339"/>
    <w:rsid w:val="00116A2D"/>
    <w:rsid w:val="001175EF"/>
    <w:rsid w:val="00117677"/>
    <w:rsid w:val="00117957"/>
    <w:rsid w:val="00117C78"/>
    <w:rsid w:val="001201EA"/>
    <w:rsid w:val="001203DB"/>
    <w:rsid w:val="00120507"/>
    <w:rsid w:val="00120658"/>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E10"/>
    <w:rsid w:val="00125078"/>
    <w:rsid w:val="0012523C"/>
    <w:rsid w:val="001252FE"/>
    <w:rsid w:val="001255A6"/>
    <w:rsid w:val="0012573A"/>
    <w:rsid w:val="00125D34"/>
    <w:rsid w:val="00126013"/>
    <w:rsid w:val="0012624F"/>
    <w:rsid w:val="0012636F"/>
    <w:rsid w:val="001267C6"/>
    <w:rsid w:val="001268D1"/>
    <w:rsid w:val="00126E8A"/>
    <w:rsid w:val="001274AC"/>
    <w:rsid w:val="001275E6"/>
    <w:rsid w:val="00127C43"/>
    <w:rsid w:val="00127DE2"/>
    <w:rsid w:val="00127F28"/>
    <w:rsid w:val="0013016D"/>
    <w:rsid w:val="00130714"/>
    <w:rsid w:val="00130953"/>
    <w:rsid w:val="00130AD2"/>
    <w:rsid w:val="00130BBD"/>
    <w:rsid w:val="00130D09"/>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910"/>
    <w:rsid w:val="00142AA8"/>
    <w:rsid w:val="00142E42"/>
    <w:rsid w:val="00143153"/>
    <w:rsid w:val="0014371C"/>
    <w:rsid w:val="00143EFE"/>
    <w:rsid w:val="00143FFE"/>
    <w:rsid w:val="00144320"/>
    <w:rsid w:val="0014471E"/>
    <w:rsid w:val="0014491B"/>
    <w:rsid w:val="00144B3F"/>
    <w:rsid w:val="00144D67"/>
    <w:rsid w:val="00144E04"/>
    <w:rsid w:val="00144E2A"/>
    <w:rsid w:val="001454C4"/>
    <w:rsid w:val="001462D7"/>
    <w:rsid w:val="00146577"/>
    <w:rsid w:val="00146773"/>
    <w:rsid w:val="001467C2"/>
    <w:rsid w:val="0014703E"/>
    <w:rsid w:val="00147D65"/>
    <w:rsid w:val="00147D91"/>
    <w:rsid w:val="001508E1"/>
    <w:rsid w:val="00150A99"/>
    <w:rsid w:val="00150F01"/>
    <w:rsid w:val="001510ED"/>
    <w:rsid w:val="001517AB"/>
    <w:rsid w:val="00151805"/>
    <w:rsid w:val="00151897"/>
    <w:rsid w:val="00151BBC"/>
    <w:rsid w:val="00151EA7"/>
    <w:rsid w:val="00152066"/>
    <w:rsid w:val="00152270"/>
    <w:rsid w:val="00152559"/>
    <w:rsid w:val="00152878"/>
    <w:rsid w:val="00152A3B"/>
    <w:rsid w:val="0015347E"/>
    <w:rsid w:val="00153A48"/>
    <w:rsid w:val="00153A6B"/>
    <w:rsid w:val="00153E69"/>
    <w:rsid w:val="00153EEF"/>
    <w:rsid w:val="00153F29"/>
    <w:rsid w:val="001540F5"/>
    <w:rsid w:val="001544AB"/>
    <w:rsid w:val="00154548"/>
    <w:rsid w:val="001547C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3A"/>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3F9C"/>
    <w:rsid w:val="001840F5"/>
    <w:rsid w:val="00184455"/>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AB3"/>
    <w:rsid w:val="00191D56"/>
    <w:rsid w:val="00191EBF"/>
    <w:rsid w:val="00191F95"/>
    <w:rsid w:val="00192093"/>
    <w:rsid w:val="00192338"/>
    <w:rsid w:val="00192589"/>
    <w:rsid w:val="001925E5"/>
    <w:rsid w:val="001927CA"/>
    <w:rsid w:val="001929F7"/>
    <w:rsid w:val="00193987"/>
    <w:rsid w:val="00194086"/>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0AF1"/>
    <w:rsid w:val="001A10A9"/>
    <w:rsid w:val="001A1337"/>
    <w:rsid w:val="001A1A38"/>
    <w:rsid w:val="001A2939"/>
    <w:rsid w:val="001A2FD5"/>
    <w:rsid w:val="001A3037"/>
    <w:rsid w:val="001A30FB"/>
    <w:rsid w:val="001A3134"/>
    <w:rsid w:val="001A36CF"/>
    <w:rsid w:val="001A3974"/>
    <w:rsid w:val="001A3BBA"/>
    <w:rsid w:val="001A3F0F"/>
    <w:rsid w:val="001A3FA5"/>
    <w:rsid w:val="001A4504"/>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0BF0"/>
    <w:rsid w:val="001B1565"/>
    <w:rsid w:val="001B1CEB"/>
    <w:rsid w:val="001B1EC4"/>
    <w:rsid w:val="001B1F72"/>
    <w:rsid w:val="001B2993"/>
    <w:rsid w:val="001B2C18"/>
    <w:rsid w:val="001B35C1"/>
    <w:rsid w:val="001B3754"/>
    <w:rsid w:val="001B3A10"/>
    <w:rsid w:val="001B42CB"/>
    <w:rsid w:val="001B4371"/>
    <w:rsid w:val="001B4BFF"/>
    <w:rsid w:val="001B50BE"/>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341"/>
    <w:rsid w:val="001C447C"/>
    <w:rsid w:val="001C4A39"/>
    <w:rsid w:val="001C4F5F"/>
    <w:rsid w:val="001C54B8"/>
    <w:rsid w:val="001C5683"/>
    <w:rsid w:val="001C589B"/>
    <w:rsid w:val="001C58A6"/>
    <w:rsid w:val="001C5A3E"/>
    <w:rsid w:val="001C5BC8"/>
    <w:rsid w:val="001C5C30"/>
    <w:rsid w:val="001C5DBB"/>
    <w:rsid w:val="001C5F88"/>
    <w:rsid w:val="001C6182"/>
    <w:rsid w:val="001C619C"/>
    <w:rsid w:val="001C66D2"/>
    <w:rsid w:val="001C67F3"/>
    <w:rsid w:val="001C68E5"/>
    <w:rsid w:val="001C6A19"/>
    <w:rsid w:val="001C71E8"/>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AD"/>
    <w:rsid w:val="001D7ADE"/>
    <w:rsid w:val="001D7B96"/>
    <w:rsid w:val="001D7EB4"/>
    <w:rsid w:val="001D7EDA"/>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92B"/>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F020C"/>
    <w:rsid w:val="001F0546"/>
    <w:rsid w:val="001F0D09"/>
    <w:rsid w:val="001F0DDF"/>
    <w:rsid w:val="001F11F0"/>
    <w:rsid w:val="001F18E2"/>
    <w:rsid w:val="001F1B1E"/>
    <w:rsid w:val="001F1BEA"/>
    <w:rsid w:val="001F1DFA"/>
    <w:rsid w:val="001F1E26"/>
    <w:rsid w:val="001F22A9"/>
    <w:rsid w:val="001F26E9"/>
    <w:rsid w:val="001F29D5"/>
    <w:rsid w:val="001F2A35"/>
    <w:rsid w:val="001F2E08"/>
    <w:rsid w:val="001F33A0"/>
    <w:rsid w:val="001F34ED"/>
    <w:rsid w:val="001F35A8"/>
    <w:rsid w:val="001F39AB"/>
    <w:rsid w:val="001F39F1"/>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B0"/>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B17"/>
    <w:rsid w:val="00214E0D"/>
    <w:rsid w:val="0021512E"/>
    <w:rsid w:val="0021586D"/>
    <w:rsid w:val="00215D76"/>
    <w:rsid w:val="002162EA"/>
    <w:rsid w:val="002165F9"/>
    <w:rsid w:val="00216685"/>
    <w:rsid w:val="00216B17"/>
    <w:rsid w:val="00216BBF"/>
    <w:rsid w:val="00216D0D"/>
    <w:rsid w:val="00217135"/>
    <w:rsid w:val="0021797D"/>
    <w:rsid w:val="00217B94"/>
    <w:rsid w:val="00217C32"/>
    <w:rsid w:val="00217CE8"/>
    <w:rsid w:val="0022003A"/>
    <w:rsid w:val="002202EC"/>
    <w:rsid w:val="002204ED"/>
    <w:rsid w:val="002208BE"/>
    <w:rsid w:val="0022091D"/>
    <w:rsid w:val="00220C9A"/>
    <w:rsid w:val="00220E92"/>
    <w:rsid w:val="00221022"/>
    <w:rsid w:val="0022135D"/>
    <w:rsid w:val="002213AC"/>
    <w:rsid w:val="00221A25"/>
    <w:rsid w:val="00221B64"/>
    <w:rsid w:val="00222052"/>
    <w:rsid w:val="002222A4"/>
    <w:rsid w:val="00222AB8"/>
    <w:rsid w:val="00222B25"/>
    <w:rsid w:val="00222FE7"/>
    <w:rsid w:val="00223833"/>
    <w:rsid w:val="00223ACD"/>
    <w:rsid w:val="0022490A"/>
    <w:rsid w:val="00224A38"/>
    <w:rsid w:val="00224A9B"/>
    <w:rsid w:val="00225438"/>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0DF0"/>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BF"/>
    <w:rsid w:val="00234FE9"/>
    <w:rsid w:val="002350AB"/>
    <w:rsid w:val="00235581"/>
    <w:rsid w:val="00235698"/>
    <w:rsid w:val="00235E6D"/>
    <w:rsid w:val="00236122"/>
    <w:rsid w:val="00236443"/>
    <w:rsid w:val="00236C2B"/>
    <w:rsid w:val="00236F71"/>
    <w:rsid w:val="002373FC"/>
    <w:rsid w:val="00237C6F"/>
    <w:rsid w:val="00237D22"/>
    <w:rsid w:val="00237F3A"/>
    <w:rsid w:val="0024029F"/>
    <w:rsid w:val="00240487"/>
    <w:rsid w:val="00240956"/>
    <w:rsid w:val="00240B7D"/>
    <w:rsid w:val="00240C63"/>
    <w:rsid w:val="00240F65"/>
    <w:rsid w:val="0024103F"/>
    <w:rsid w:val="00241C7B"/>
    <w:rsid w:val="00241D6D"/>
    <w:rsid w:val="00241F54"/>
    <w:rsid w:val="002421F2"/>
    <w:rsid w:val="002426FB"/>
    <w:rsid w:val="0024284B"/>
    <w:rsid w:val="0024286B"/>
    <w:rsid w:val="00242872"/>
    <w:rsid w:val="00242953"/>
    <w:rsid w:val="00242B2A"/>
    <w:rsid w:val="00242CAE"/>
    <w:rsid w:val="002436D6"/>
    <w:rsid w:val="00243ACD"/>
    <w:rsid w:val="0024406B"/>
    <w:rsid w:val="0024428E"/>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19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3A6F"/>
    <w:rsid w:val="00253E69"/>
    <w:rsid w:val="0025429A"/>
    <w:rsid w:val="00255538"/>
    <w:rsid w:val="002556F4"/>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67225"/>
    <w:rsid w:val="002676DA"/>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AD8"/>
    <w:rsid w:val="00275B92"/>
    <w:rsid w:val="00275E10"/>
    <w:rsid w:val="00275F3B"/>
    <w:rsid w:val="00276001"/>
    <w:rsid w:val="00276243"/>
    <w:rsid w:val="002762EC"/>
    <w:rsid w:val="002764FB"/>
    <w:rsid w:val="00276660"/>
    <w:rsid w:val="002766A9"/>
    <w:rsid w:val="002766C9"/>
    <w:rsid w:val="002768E3"/>
    <w:rsid w:val="00276A0B"/>
    <w:rsid w:val="00277512"/>
    <w:rsid w:val="002777E4"/>
    <w:rsid w:val="00277AE9"/>
    <w:rsid w:val="00277E66"/>
    <w:rsid w:val="002801E2"/>
    <w:rsid w:val="00280612"/>
    <w:rsid w:val="0028073A"/>
    <w:rsid w:val="00280960"/>
    <w:rsid w:val="002814E5"/>
    <w:rsid w:val="0028164E"/>
    <w:rsid w:val="0028168F"/>
    <w:rsid w:val="002825CE"/>
    <w:rsid w:val="00283165"/>
    <w:rsid w:val="002832E7"/>
    <w:rsid w:val="00283FD0"/>
    <w:rsid w:val="002842B0"/>
    <w:rsid w:val="00284CD4"/>
    <w:rsid w:val="00284E7F"/>
    <w:rsid w:val="0028550D"/>
    <w:rsid w:val="00285520"/>
    <w:rsid w:val="0028555C"/>
    <w:rsid w:val="00285894"/>
    <w:rsid w:val="00285E28"/>
    <w:rsid w:val="00286631"/>
    <w:rsid w:val="00286F76"/>
    <w:rsid w:val="00287376"/>
    <w:rsid w:val="002877DE"/>
    <w:rsid w:val="00287821"/>
    <w:rsid w:val="00287B76"/>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6F4"/>
    <w:rsid w:val="00294722"/>
    <w:rsid w:val="00294AB1"/>
    <w:rsid w:val="00294C8C"/>
    <w:rsid w:val="00294D8B"/>
    <w:rsid w:val="002950FC"/>
    <w:rsid w:val="00295226"/>
    <w:rsid w:val="002953D0"/>
    <w:rsid w:val="00295F1C"/>
    <w:rsid w:val="002960D8"/>
    <w:rsid w:val="002960FB"/>
    <w:rsid w:val="002965C1"/>
    <w:rsid w:val="002966AB"/>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BDD"/>
    <w:rsid w:val="002A1DA1"/>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A8E"/>
    <w:rsid w:val="002B0C99"/>
    <w:rsid w:val="002B10F9"/>
    <w:rsid w:val="002B12C7"/>
    <w:rsid w:val="002B152B"/>
    <w:rsid w:val="002B1AFA"/>
    <w:rsid w:val="002B21D6"/>
    <w:rsid w:val="002B2C92"/>
    <w:rsid w:val="002B3081"/>
    <w:rsid w:val="002B318B"/>
    <w:rsid w:val="002B32BC"/>
    <w:rsid w:val="002B340B"/>
    <w:rsid w:val="002B34AE"/>
    <w:rsid w:val="002B3870"/>
    <w:rsid w:val="002B3D90"/>
    <w:rsid w:val="002B3EFA"/>
    <w:rsid w:val="002B4122"/>
    <w:rsid w:val="002B453B"/>
    <w:rsid w:val="002B4C39"/>
    <w:rsid w:val="002B59EE"/>
    <w:rsid w:val="002B601A"/>
    <w:rsid w:val="002B61F1"/>
    <w:rsid w:val="002B63F1"/>
    <w:rsid w:val="002B64FE"/>
    <w:rsid w:val="002B67C5"/>
    <w:rsid w:val="002B694E"/>
    <w:rsid w:val="002B6D31"/>
    <w:rsid w:val="002B6FBC"/>
    <w:rsid w:val="002B6FED"/>
    <w:rsid w:val="002B70A2"/>
    <w:rsid w:val="002B7386"/>
    <w:rsid w:val="002B7D56"/>
    <w:rsid w:val="002C04C2"/>
    <w:rsid w:val="002C0818"/>
    <w:rsid w:val="002C0D11"/>
    <w:rsid w:val="002C12EF"/>
    <w:rsid w:val="002C13DC"/>
    <w:rsid w:val="002C1B17"/>
    <w:rsid w:val="002C1D5D"/>
    <w:rsid w:val="002C1DE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5A1"/>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53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31A"/>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855"/>
    <w:rsid w:val="002F3F16"/>
    <w:rsid w:val="002F413F"/>
    <w:rsid w:val="002F446A"/>
    <w:rsid w:val="002F44AD"/>
    <w:rsid w:val="002F45D3"/>
    <w:rsid w:val="002F4934"/>
    <w:rsid w:val="002F4A52"/>
    <w:rsid w:val="002F4A55"/>
    <w:rsid w:val="002F4CDD"/>
    <w:rsid w:val="002F4CF5"/>
    <w:rsid w:val="002F4E98"/>
    <w:rsid w:val="002F4FC5"/>
    <w:rsid w:val="002F5312"/>
    <w:rsid w:val="002F5422"/>
    <w:rsid w:val="002F5634"/>
    <w:rsid w:val="002F566C"/>
    <w:rsid w:val="002F5874"/>
    <w:rsid w:val="002F5881"/>
    <w:rsid w:val="002F5B3A"/>
    <w:rsid w:val="002F5FDA"/>
    <w:rsid w:val="002F63ED"/>
    <w:rsid w:val="002F6610"/>
    <w:rsid w:val="002F6AC6"/>
    <w:rsid w:val="002F6BDA"/>
    <w:rsid w:val="002F77EB"/>
    <w:rsid w:val="002F7919"/>
    <w:rsid w:val="002F7B6D"/>
    <w:rsid w:val="002F7D48"/>
    <w:rsid w:val="002F7EC5"/>
    <w:rsid w:val="00300085"/>
    <w:rsid w:val="0030027C"/>
    <w:rsid w:val="003003AD"/>
    <w:rsid w:val="003008ED"/>
    <w:rsid w:val="00300D9B"/>
    <w:rsid w:val="00300E5F"/>
    <w:rsid w:val="003011C0"/>
    <w:rsid w:val="00301686"/>
    <w:rsid w:val="00301DA6"/>
    <w:rsid w:val="00301EE4"/>
    <w:rsid w:val="00302213"/>
    <w:rsid w:val="003024DE"/>
    <w:rsid w:val="00302701"/>
    <w:rsid w:val="00302739"/>
    <w:rsid w:val="00302B48"/>
    <w:rsid w:val="00302DC0"/>
    <w:rsid w:val="00302EDE"/>
    <w:rsid w:val="00302FEF"/>
    <w:rsid w:val="0030318E"/>
    <w:rsid w:val="003037F4"/>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BBC"/>
    <w:rsid w:val="00310CC6"/>
    <w:rsid w:val="00310F30"/>
    <w:rsid w:val="00310F90"/>
    <w:rsid w:val="00311100"/>
    <w:rsid w:val="00311642"/>
    <w:rsid w:val="00311761"/>
    <w:rsid w:val="00311941"/>
    <w:rsid w:val="00311E8A"/>
    <w:rsid w:val="00312503"/>
    <w:rsid w:val="00312709"/>
    <w:rsid w:val="00313765"/>
    <w:rsid w:val="003137A0"/>
    <w:rsid w:val="00313BC1"/>
    <w:rsid w:val="00313C4F"/>
    <w:rsid w:val="003141C2"/>
    <w:rsid w:val="00314CBB"/>
    <w:rsid w:val="00315218"/>
    <w:rsid w:val="0031599D"/>
    <w:rsid w:val="00316064"/>
    <w:rsid w:val="00316C58"/>
    <w:rsid w:val="00316EAE"/>
    <w:rsid w:val="00317050"/>
    <w:rsid w:val="0031739C"/>
    <w:rsid w:val="00317625"/>
    <w:rsid w:val="0031767A"/>
    <w:rsid w:val="00317731"/>
    <w:rsid w:val="00317C5E"/>
    <w:rsid w:val="0032013F"/>
    <w:rsid w:val="0032018E"/>
    <w:rsid w:val="003201B7"/>
    <w:rsid w:val="003204E3"/>
    <w:rsid w:val="00320B1B"/>
    <w:rsid w:val="00320C3F"/>
    <w:rsid w:val="00320F1B"/>
    <w:rsid w:val="0032151E"/>
    <w:rsid w:val="0032172E"/>
    <w:rsid w:val="00321822"/>
    <w:rsid w:val="00321B02"/>
    <w:rsid w:val="0032285A"/>
    <w:rsid w:val="003228CE"/>
    <w:rsid w:val="00322BC3"/>
    <w:rsid w:val="00322C2B"/>
    <w:rsid w:val="00322E3B"/>
    <w:rsid w:val="003232E3"/>
    <w:rsid w:val="00323416"/>
    <w:rsid w:val="00323FAD"/>
    <w:rsid w:val="00324089"/>
    <w:rsid w:val="0032428A"/>
    <w:rsid w:val="00324701"/>
    <w:rsid w:val="0032489D"/>
    <w:rsid w:val="003249F8"/>
    <w:rsid w:val="003252CE"/>
    <w:rsid w:val="0032556B"/>
    <w:rsid w:val="003260EC"/>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155E"/>
    <w:rsid w:val="0033192D"/>
    <w:rsid w:val="00332123"/>
    <w:rsid w:val="003321C3"/>
    <w:rsid w:val="00332962"/>
    <w:rsid w:val="00333AEC"/>
    <w:rsid w:val="00333B32"/>
    <w:rsid w:val="00334ADB"/>
    <w:rsid w:val="00334E18"/>
    <w:rsid w:val="00335250"/>
    <w:rsid w:val="00335670"/>
    <w:rsid w:val="0033572D"/>
    <w:rsid w:val="0033592C"/>
    <w:rsid w:val="00335A90"/>
    <w:rsid w:val="00335E2A"/>
    <w:rsid w:val="00336780"/>
    <w:rsid w:val="003367C5"/>
    <w:rsid w:val="00336975"/>
    <w:rsid w:val="00336DAD"/>
    <w:rsid w:val="00336DB3"/>
    <w:rsid w:val="00337065"/>
    <w:rsid w:val="00337136"/>
    <w:rsid w:val="00337210"/>
    <w:rsid w:val="003374FF"/>
    <w:rsid w:val="00337B29"/>
    <w:rsid w:val="00337C71"/>
    <w:rsid w:val="0034011D"/>
    <w:rsid w:val="00340CC6"/>
    <w:rsid w:val="00340E58"/>
    <w:rsid w:val="00341087"/>
    <w:rsid w:val="00341706"/>
    <w:rsid w:val="00341CFA"/>
    <w:rsid w:val="0034246D"/>
    <w:rsid w:val="00342F52"/>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120"/>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D59"/>
    <w:rsid w:val="00354FE6"/>
    <w:rsid w:val="003552C6"/>
    <w:rsid w:val="003558FD"/>
    <w:rsid w:val="00355A83"/>
    <w:rsid w:val="00355F21"/>
    <w:rsid w:val="00356085"/>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50D"/>
    <w:rsid w:val="0036262C"/>
    <w:rsid w:val="003628EE"/>
    <w:rsid w:val="00362C5A"/>
    <w:rsid w:val="003635B6"/>
    <w:rsid w:val="00363BB4"/>
    <w:rsid w:val="00363FC9"/>
    <w:rsid w:val="0036481B"/>
    <w:rsid w:val="00364935"/>
    <w:rsid w:val="00365023"/>
    <w:rsid w:val="00365164"/>
    <w:rsid w:val="00365644"/>
    <w:rsid w:val="0036590C"/>
    <w:rsid w:val="00365BB0"/>
    <w:rsid w:val="003665C5"/>
    <w:rsid w:val="00366B3A"/>
    <w:rsid w:val="00366D5B"/>
    <w:rsid w:val="00370285"/>
    <w:rsid w:val="003704EE"/>
    <w:rsid w:val="003707E0"/>
    <w:rsid w:val="00370880"/>
    <w:rsid w:val="00370EFD"/>
    <w:rsid w:val="00371137"/>
    <w:rsid w:val="003711C5"/>
    <w:rsid w:val="00371621"/>
    <w:rsid w:val="003719F5"/>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823"/>
    <w:rsid w:val="00382903"/>
    <w:rsid w:val="00383CB5"/>
    <w:rsid w:val="00383D4B"/>
    <w:rsid w:val="00383DDB"/>
    <w:rsid w:val="00383F84"/>
    <w:rsid w:val="003842A8"/>
    <w:rsid w:val="0038447D"/>
    <w:rsid w:val="00384747"/>
    <w:rsid w:val="003848D9"/>
    <w:rsid w:val="00384BC0"/>
    <w:rsid w:val="003852CC"/>
    <w:rsid w:val="003853F0"/>
    <w:rsid w:val="00385A70"/>
    <w:rsid w:val="00385BD7"/>
    <w:rsid w:val="00385C5B"/>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059"/>
    <w:rsid w:val="00390449"/>
    <w:rsid w:val="003904B1"/>
    <w:rsid w:val="003907D2"/>
    <w:rsid w:val="00390C56"/>
    <w:rsid w:val="0039122C"/>
    <w:rsid w:val="0039124D"/>
    <w:rsid w:val="003912B3"/>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695"/>
    <w:rsid w:val="003A0736"/>
    <w:rsid w:val="003A0944"/>
    <w:rsid w:val="003A09D3"/>
    <w:rsid w:val="003A0CD4"/>
    <w:rsid w:val="003A0D2F"/>
    <w:rsid w:val="003A0EB2"/>
    <w:rsid w:val="003A1009"/>
    <w:rsid w:val="003A1135"/>
    <w:rsid w:val="003A1341"/>
    <w:rsid w:val="003A17BA"/>
    <w:rsid w:val="003A19E0"/>
    <w:rsid w:val="003A1B5C"/>
    <w:rsid w:val="003A1B83"/>
    <w:rsid w:val="003A1CDE"/>
    <w:rsid w:val="003A1DD5"/>
    <w:rsid w:val="003A2019"/>
    <w:rsid w:val="003A282E"/>
    <w:rsid w:val="003A2D39"/>
    <w:rsid w:val="003A2FE7"/>
    <w:rsid w:val="003A349E"/>
    <w:rsid w:val="003A38AC"/>
    <w:rsid w:val="003A42BB"/>
    <w:rsid w:val="003A44AA"/>
    <w:rsid w:val="003A45FB"/>
    <w:rsid w:val="003A48FC"/>
    <w:rsid w:val="003A4E82"/>
    <w:rsid w:val="003A523B"/>
    <w:rsid w:val="003A5865"/>
    <w:rsid w:val="003A590E"/>
    <w:rsid w:val="003A5A1D"/>
    <w:rsid w:val="003A6274"/>
    <w:rsid w:val="003A6330"/>
    <w:rsid w:val="003A6619"/>
    <w:rsid w:val="003A6CC0"/>
    <w:rsid w:val="003A71E1"/>
    <w:rsid w:val="003A76A9"/>
    <w:rsid w:val="003A7747"/>
    <w:rsid w:val="003B00CC"/>
    <w:rsid w:val="003B0299"/>
    <w:rsid w:val="003B0B4D"/>
    <w:rsid w:val="003B0B81"/>
    <w:rsid w:val="003B248F"/>
    <w:rsid w:val="003B26A8"/>
    <w:rsid w:val="003B2B79"/>
    <w:rsid w:val="003B2C70"/>
    <w:rsid w:val="003B3046"/>
    <w:rsid w:val="003B3171"/>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8F5"/>
    <w:rsid w:val="003B6FCB"/>
    <w:rsid w:val="003B7020"/>
    <w:rsid w:val="003B7175"/>
    <w:rsid w:val="003B7294"/>
    <w:rsid w:val="003B76FE"/>
    <w:rsid w:val="003C009A"/>
    <w:rsid w:val="003C07D7"/>
    <w:rsid w:val="003C0985"/>
    <w:rsid w:val="003C0D5D"/>
    <w:rsid w:val="003C0FB9"/>
    <w:rsid w:val="003C10B8"/>
    <w:rsid w:val="003C2C9D"/>
    <w:rsid w:val="003C3B73"/>
    <w:rsid w:val="003C3D6E"/>
    <w:rsid w:val="003C3F8B"/>
    <w:rsid w:val="003C4213"/>
    <w:rsid w:val="003C4250"/>
    <w:rsid w:val="003C44DB"/>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1FF8"/>
    <w:rsid w:val="003D22AC"/>
    <w:rsid w:val="003D2339"/>
    <w:rsid w:val="003D26AA"/>
    <w:rsid w:val="003D2E43"/>
    <w:rsid w:val="003D2ED5"/>
    <w:rsid w:val="003D38B6"/>
    <w:rsid w:val="003D3AD8"/>
    <w:rsid w:val="003D3EE3"/>
    <w:rsid w:val="003D4350"/>
    <w:rsid w:val="003D4409"/>
    <w:rsid w:val="003D4BE2"/>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CDB"/>
    <w:rsid w:val="003E6289"/>
    <w:rsid w:val="003E6592"/>
    <w:rsid w:val="003E679D"/>
    <w:rsid w:val="003E6A3C"/>
    <w:rsid w:val="003E700A"/>
    <w:rsid w:val="003E7313"/>
    <w:rsid w:val="003E73BC"/>
    <w:rsid w:val="003E76BB"/>
    <w:rsid w:val="003E7706"/>
    <w:rsid w:val="003E7C5E"/>
    <w:rsid w:val="003F0656"/>
    <w:rsid w:val="003F073C"/>
    <w:rsid w:val="003F0756"/>
    <w:rsid w:val="003F0905"/>
    <w:rsid w:val="003F0CC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B5D"/>
    <w:rsid w:val="00400D86"/>
    <w:rsid w:val="00400F31"/>
    <w:rsid w:val="004010EF"/>
    <w:rsid w:val="004017C6"/>
    <w:rsid w:val="004019D2"/>
    <w:rsid w:val="004021B5"/>
    <w:rsid w:val="0040235F"/>
    <w:rsid w:val="004024AB"/>
    <w:rsid w:val="00402799"/>
    <w:rsid w:val="00402DC4"/>
    <w:rsid w:val="00402F2C"/>
    <w:rsid w:val="0040303D"/>
    <w:rsid w:val="0040369E"/>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74"/>
    <w:rsid w:val="0041249C"/>
    <w:rsid w:val="00412697"/>
    <w:rsid w:val="00413369"/>
    <w:rsid w:val="004138E2"/>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0CD2"/>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0ED"/>
    <w:rsid w:val="004272ED"/>
    <w:rsid w:val="0042745C"/>
    <w:rsid w:val="004276E3"/>
    <w:rsid w:val="00427B9D"/>
    <w:rsid w:val="00427BFB"/>
    <w:rsid w:val="00427E67"/>
    <w:rsid w:val="00427FF1"/>
    <w:rsid w:val="00430178"/>
    <w:rsid w:val="0043042C"/>
    <w:rsid w:val="00430495"/>
    <w:rsid w:val="004304BC"/>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1A5"/>
    <w:rsid w:val="0043359F"/>
    <w:rsid w:val="00433D8A"/>
    <w:rsid w:val="00434066"/>
    <w:rsid w:val="00434196"/>
    <w:rsid w:val="00434754"/>
    <w:rsid w:val="0043480E"/>
    <w:rsid w:val="00434C24"/>
    <w:rsid w:val="00434D46"/>
    <w:rsid w:val="00435248"/>
    <w:rsid w:val="0043538D"/>
    <w:rsid w:val="0043542F"/>
    <w:rsid w:val="004355EB"/>
    <w:rsid w:val="00435602"/>
    <w:rsid w:val="004356FA"/>
    <w:rsid w:val="004358F4"/>
    <w:rsid w:val="00435CCF"/>
    <w:rsid w:val="0043614E"/>
    <w:rsid w:val="00436696"/>
    <w:rsid w:val="00436A3B"/>
    <w:rsid w:val="00436C28"/>
    <w:rsid w:val="00436D7C"/>
    <w:rsid w:val="004371AB"/>
    <w:rsid w:val="00437563"/>
    <w:rsid w:val="00437895"/>
    <w:rsid w:val="004378D0"/>
    <w:rsid w:val="00437E77"/>
    <w:rsid w:val="004402A7"/>
    <w:rsid w:val="0044035D"/>
    <w:rsid w:val="0044041C"/>
    <w:rsid w:val="00440850"/>
    <w:rsid w:val="00440B0C"/>
    <w:rsid w:val="00440EA5"/>
    <w:rsid w:val="0044142F"/>
    <w:rsid w:val="00441FF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AEC"/>
    <w:rsid w:val="00444F5E"/>
    <w:rsid w:val="00445513"/>
    <w:rsid w:val="0044561E"/>
    <w:rsid w:val="00445625"/>
    <w:rsid w:val="00445907"/>
    <w:rsid w:val="00445CFF"/>
    <w:rsid w:val="004462AF"/>
    <w:rsid w:val="00446424"/>
    <w:rsid w:val="0044662A"/>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CC3"/>
    <w:rsid w:val="00453871"/>
    <w:rsid w:val="00453DEF"/>
    <w:rsid w:val="004540AC"/>
    <w:rsid w:val="004543E4"/>
    <w:rsid w:val="004548E5"/>
    <w:rsid w:val="00454ACD"/>
    <w:rsid w:val="00454F08"/>
    <w:rsid w:val="00454F85"/>
    <w:rsid w:val="00455105"/>
    <w:rsid w:val="00455DB6"/>
    <w:rsid w:val="00455E20"/>
    <w:rsid w:val="00456114"/>
    <w:rsid w:val="0045623E"/>
    <w:rsid w:val="00456971"/>
    <w:rsid w:val="00456AC7"/>
    <w:rsid w:val="0045742D"/>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167"/>
    <w:rsid w:val="004631D0"/>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E99"/>
    <w:rsid w:val="00466FCE"/>
    <w:rsid w:val="004670AB"/>
    <w:rsid w:val="0046711A"/>
    <w:rsid w:val="004676E3"/>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A28"/>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51"/>
    <w:rsid w:val="00482ADC"/>
    <w:rsid w:val="00482C93"/>
    <w:rsid w:val="00482F79"/>
    <w:rsid w:val="00483784"/>
    <w:rsid w:val="00483D11"/>
    <w:rsid w:val="00483D20"/>
    <w:rsid w:val="0048406D"/>
    <w:rsid w:val="00484C46"/>
    <w:rsid w:val="00484DC1"/>
    <w:rsid w:val="00485096"/>
    <w:rsid w:val="0048542B"/>
    <w:rsid w:val="004856EF"/>
    <w:rsid w:val="0048598C"/>
    <w:rsid w:val="00485998"/>
    <w:rsid w:val="00485A0B"/>
    <w:rsid w:val="00485E8A"/>
    <w:rsid w:val="004862DE"/>
    <w:rsid w:val="004864FB"/>
    <w:rsid w:val="004869B5"/>
    <w:rsid w:val="00486CD1"/>
    <w:rsid w:val="00486D8C"/>
    <w:rsid w:val="00487866"/>
    <w:rsid w:val="00487E44"/>
    <w:rsid w:val="00487F28"/>
    <w:rsid w:val="00490185"/>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26"/>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32F"/>
    <w:rsid w:val="004A4625"/>
    <w:rsid w:val="004A4900"/>
    <w:rsid w:val="004A4D38"/>
    <w:rsid w:val="004A4E7E"/>
    <w:rsid w:val="004A4E95"/>
    <w:rsid w:val="004A4EB4"/>
    <w:rsid w:val="004A51FA"/>
    <w:rsid w:val="004A5270"/>
    <w:rsid w:val="004A57FC"/>
    <w:rsid w:val="004A5D36"/>
    <w:rsid w:val="004A64A5"/>
    <w:rsid w:val="004A6874"/>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2124"/>
    <w:rsid w:val="004B24DB"/>
    <w:rsid w:val="004B269E"/>
    <w:rsid w:val="004B2700"/>
    <w:rsid w:val="004B28BD"/>
    <w:rsid w:val="004B2AFC"/>
    <w:rsid w:val="004B2B31"/>
    <w:rsid w:val="004B2C33"/>
    <w:rsid w:val="004B2CDB"/>
    <w:rsid w:val="004B2D10"/>
    <w:rsid w:val="004B2DE8"/>
    <w:rsid w:val="004B2F6E"/>
    <w:rsid w:val="004B3C3F"/>
    <w:rsid w:val="004B3D1C"/>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36C"/>
    <w:rsid w:val="004C3472"/>
    <w:rsid w:val="004C34E8"/>
    <w:rsid w:val="004C3815"/>
    <w:rsid w:val="004C3AD1"/>
    <w:rsid w:val="004C3C51"/>
    <w:rsid w:val="004C3FD9"/>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836"/>
    <w:rsid w:val="004C7BDF"/>
    <w:rsid w:val="004D061A"/>
    <w:rsid w:val="004D069B"/>
    <w:rsid w:val="004D0C48"/>
    <w:rsid w:val="004D0E42"/>
    <w:rsid w:val="004D0FA5"/>
    <w:rsid w:val="004D1059"/>
    <w:rsid w:val="004D113C"/>
    <w:rsid w:val="004D17E6"/>
    <w:rsid w:val="004D1A33"/>
    <w:rsid w:val="004D1C35"/>
    <w:rsid w:val="004D1C7F"/>
    <w:rsid w:val="004D1D64"/>
    <w:rsid w:val="004D1DBB"/>
    <w:rsid w:val="004D2238"/>
    <w:rsid w:val="004D2474"/>
    <w:rsid w:val="004D27C4"/>
    <w:rsid w:val="004D2E57"/>
    <w:rsid w:val="004D30AD"/>
    <w:rsid w:val="004D3251"/>
    <w:rsid w:val="004D32F3"/>
    <w:rsid w:val="004D3403"/>
    <w:rsid w:val="004D39CA"/>
    <w:rsid w:val="004D40D5"/>
    <w:rsid w:val="004D4968"/>
    <w:rsid w:val="004D4A06"/>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B36"/>
    <w:rsid w:val="004E4C0A"/>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614"/>
    <w:rsid w:val="004F3DD1"/>
    <w:rsid w:val="004F4208"/>
    <w:rsid w:val="004F4E53"/>
    <w:rsid w:val="004F58AB"/>
    <w:rsid w:val="004F5B14"/>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396"/>
    <w:rsid w:val="005004F7"/>
    <w:rsid w:val="00500798"/>
    <w:rsid w:val="005007E7"/>
    <w:rsid w:val="0050088B"/>
    <w:rsid w:val="00500A59"/>
    <w:rsid w:val="005010C6"/>
    <w:rsid w:val="0050132F"/>
    <w:rsid w:val="005013C8"/>
    <w:rsid w:val="00501723"/>
    <w:rsid w:val="00501A8C"/>
    <w:rsid w:val="00501B68"/>
    <w:rsid w:val="00501F0D"/>
    <w:rsid w:val="005023DC"/>
    <w:rsid w:val="00502857"/>
    <w:rsid w:val="005029A2"/>
    <w:rsid w:val="00502FCA"/>
    <w:rsid w:val="005033EE"/>
    <w:rsid w:val="0050377B"/>
    <w:rsid w:val="005038A7"/>
    <w:rsid w:val="0050398B"/>
    <w:rsid w:val="00503B04"/>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E67"/>
    <w:rsid w:val="00512747"/>
    <w:rsid w:val="00512A7B"/>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B96"/>
    <w:rsid w:val="00516E9E"/>
    <w:rsid w:val="00516F96"/>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DB3"/>
    <w:rsid w:val="00524E6A"/>
    <w:rsid w:val="005251DA"/>
    <w:rsid w:val="00525407"/>
    <w:rsid w:val="005254A3"/>
    <w:rsid w:val="00525F71"/>
    <w:rsid w:val="00526270"/>
    <w:rsid w:val="00526895"/>
    <w:rsid w:val="005269C2"/>
    <w:rsid w:val="00526A5E"/>
    <w:rsid w:val="00526C8A"/>
    <w:rsid w:val="00526CB0"/>
    <w:rsid w:val="005270E4"/>
    <w:rsid w:val="005272A8"/>
    <w:rsid w:val="00527489"/>
    <w:rsid w:val="00527860"/>
    <w:rsid w:val="00527A58"/>
    <w:rsid w:val="00527AF6"/>
    <w:rsid w:val="0053012B"/>
    <w:rsid w:val="0053066C"/>
    <w:rsid w:val="00530AFD"/>
    <w:rsid w:val="00530ED0"/>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7B"/>
    <w:rsid w:val="00536AEE"/>
    <w:rsid w:val="00536D47"/>
    <w:rsid w:val="00537092"/>
    <w:rsid w:val="00537640"/>
    <w:rsid w:val="00537989"/>
    <w:rsid w:val="00537BE9"/>
    <w:rsid w:val="00537E0E"/>
    <w:rsid w:val="00540055"/>
    <w:rsid w:val="00540147"/>
    <w:rsid w:val="00540725"/>
    <w:rsid w:val="00540C7A"/>
    <w:rsid w:val="005412D8"/>
    <w:rsid w:val="005417A0"/>
    <w:rsid w:val="0054183A"/>
    <w:rsid w:val="00541D0D"/>
    <w:rsid w:val="00541E2B"/>
    <w:rsid w:val="00542C9E"/>
    <w:rsid w:val="00542E5F"/>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643"/>
    <w:rsid w:val="00562757"/>
    <w:rsid w:val="005627C0"/>
    <w:rsid w:val="00562915"/>
    <w:rsid w:val="00562BE6"/>
    <w:rsid w:val="00562CDC"/>
    <w:rsid w:val="00563FD2"/>
    <w:rsid w:val="0056434D"/>
    <w:rsid w:val="00564597"/>
    <w:rsid w:val="00564903"/>
    <w:rsid w:val="00564E6A"/>
    <w:rsid w:val="00564EB9"/>
    <w:rsid w:val="0056541A"/>
    <w:rsid w:val="00565C9B"/>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B3F"/>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A58"/>
    <w:rsid w:val="00585C3A"/>
    <w:rsid w:val="00586013"/>
    <w:rsid w:val="0058628A"/>
    <w:rsid w:val="005866CD"/>
    <w:rsid w:val="00586B34"/>
    <w:rsid w:val="00587117"/>
    <w:rsid w:val="0058759B"/>
    <w:rsid w:val="0058764D"/>
    <w:rsid w:val="005876F0"/>
    <w:rsid w:val="00587AF2"/>
    <w:rsid w:val="0059027C"/>
    <w:rsid w:val="005909AD"/>
    <w:rsid w:val="00590A68"/>
    <w:rsid w:val="00590BF6"/>
    <w:rsid w:val="00591B9C"/>
    <w:rsid w:val="00592160"/>
    <w:rsid w:val="005923C9"/>
    <w:rsid w:val="0059284F"/>
    <w:rsid w:val="00592E68"/>
    <w:rsid w:val="0059323A"/>
    <w:rsid w:val="00593447"/>
    <w:rsid w:val="005937D1"/>
    <w:rsid w:val="00593B1A"/>
    <w:rsid w:val="00593EDF"/>
    <w:rsid w:val="00594131"/>
    <w:rsid w:val="005941FB"/>
    <w:rsid w:val="005943C6"/>
    <w:rsid w:val="005946E2"/>
    <w:rsid w:val="0059486C"/>
    <w:rsid w:val="00594E33"/>
    <w:rsid w:val="00594FBB"/>
    <w:rsid w:val="00595308"/>
    <w:rsid w:val="00595777"/>
    <w:rsid w:val="00595DA2"/>
    <w:rsid w:val="00595E51"/>
    <w:rsid w:val="00595E99"/>
    <w:rsid w:val="00596308"/>
    <w:rsid w:val="005968C4"/>
    <w:rsid w:val="0059715B"/>
    <w:rsid w:val="0059728A"/>
    <w:rsid w:val="00597605"/>
    <w:rsid w:val="005978AF"/>
    <w:rsid w:val="005979D0"/>
    <w:rsid w:val="00597A36"/>
    <w:rsid w:val="00597ABD"/>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2689"/>
    <w:rsid w:val="005A320D"/>
    <w:rsid w:val="005A36DF"/>
    <w:rsid w:val="005A36E3"/>
    <w:rsid w:val="005A3A31"/>
    <w:rsid w:val="005A3A39"/>
    <w:rsid w:val="005A416C"/>
    <w:rsid w:val="005A4668"/>
    <w:rsid w:val="005A4867"/>
    <w:rsid w:val="005A4971"/>
    <w:rsid w:val="005A5487"/>
    <w:rsid w:val="005A588D"/>
    <w:rsid w:val="005A59CF"/>
    <w:rsid w:val="005A5C55"/>
    <w:rsid w:val="005A6223"/>
    <w:rsid w:val="005A6A3A"/>
    <w:rsid w:val="005A6E87"/>
    <w:rsid w:val="005A7F72"/>
    <w:rsid w:val="005B0A7D"/>
    <w:rsid w:val="005B0E61"/>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A28"/>
    <w:rsid w:val="005C5EC4"/>
    <w:rsid w:val="005C60E8"/>
    <w:rsid w:val="005C6222"/>
    <w:rsid w:val="005C6424"/>
    <w:rsid w:val="005C6659"/>
    <w:rsid w:val="005C6B26"/>
    <w:rsid w:val="005C7709"/>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80D"/>
    <w:rsid w:val="005D2A49"/>
    <w:rsid w:val="005D2B58"/>
    <w:rsid w:val="005D2C7B"/>
    <w:rsid w:val="005D2CB0"/>
    <w:rsid w:val="005D2EE8"/>
    <w:rsid w:val="005D2FDF"/>
    <w:rsid w:val="005D3534"/>
    <w:rsid w:val="005D3707"/>
    <w:rsid w:val="005D382F"/>
    <w:rsid w:val="005D3AF0"/>
    <w:rsid w:val="005D3BFD"/>
    <w:rsid w:val="005D46E9"/>
    <w:rsid w:val="005D4832"/>
    <w:rsid w:val="005D5012"/>
    <w:rsid w:val="005D569B"/>
    <w:rsid w:val="005D5E0B"/>
    <w:rsid w:val="005D5E46"/>
    <w:rsid w:val="005D5F02"/>
    <w:rsid w:val="005D609E"/>
    <w:rsid w:val="005D6129"/>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6E1"/>
    <w:rsid w:val="005E0899"/>
    <w:rsid w:val="005E0CB1"/>
    <w:rsid w:val="005E1393"/>
    <w:rsid w:val="005E1411"/>
    <w:rsid w:val="005E1C46"/>
    <w:rsid w:val="005E2836"/>
    <w:rsid w:val="005E2E6C"/>
    <w:rsid w:val="005E2E84"/>
    <w:rsid w:val="005E3035"/>
    <w:rsid w:val="005E35FD"/>
    <w:rsid w:val="005E383F"/>
    <w:rsid w:val="005E3B77"/>
    <w:rsid w:val="005E414B"/>
    <w:rsid w:val="005E46FA"/>
    <w:rsid w:val="005E48F7"/>
    <w:rsid w:val="005E4CCB"/>
    <w:rsid w:val="005E4E67"/>
    <w:rsid w:val="005E5563"/>
    <w:rsid w:val="005E59C5"/>
    <w:rsid w:val="005E5E74"/>
    <w:rsid w:val="005E5F8F"/>
    <w:rsid w:val="005E66F1"/>
    <w:rsid w:val="005E6718"/>
    <w:rsid w:val="005E6AFB"/>
    <w:rsid w:val="005E6C10"/>
    <w:rsid w:val="005E7698"/>
    <w:rsid w:val="005E7849"/>
    <w:rsid w:val="005E7888"/>
    <w:rsid w:val="005E7A8C"/>
    <w:rsid w:val="005F00CC"/>
    <w:rsid w:val="005F0304"/>
    <w:rsid w:val="005F06FA"/>
    <w:rsid w:val="005F06FD"/>
    <w:rsid w:val="005F0AB9"/>
    <w:rsid w:val="005F0B4C"/>
    <w:rsid w:val="005F0B53"/>
    <w:rsid w:val="005F0C46"/>
    <w:rsid w:val="005F1BB2"/>
    <w:rsid w:val="005F1FE4"/>
    <w:rsid w:val="005F2528"/>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31E"/>
    <w:rsid w:val="006004DE"/>
    <w:rsid w:val="00600593"/>
    <w:rsid w:val="00600AAB"/>
    <w:rsid w:val="00600B6C"/>
    <w:rsid w:val="00600FF6"/>
    <w:rsid w:val="00601072"/>
    <w:rsid w:val="00601097"/>
    <w:rsid w:val="0060144E"/>
    <w:rsid w:val="00601BE3"/>
    <w:rsid w:val="00601CD1"/>
    <w:rsid w:val="00601DDB"/>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B78"/>
    <w:rsid w:val="006113A9"/>
    <w:rsid w:val="006113B9"/>
    <w:rsid w:val="00611876"/>
    <w:rsid w:val="00611C82"/>
    <w:rsid w:val="006123BB"/>
    <w:rsid w:val="006125DB"/>
    <w:rsid w:val="00612C73"/>
    <w:rsid w:val="00612D80"/>
    <w:rsid w:val="00612E96"/>
    <w:rsid w:val="0061335A"/>
    <w:rsid w:val="006133A2"/>
    <w:rsid w:val="006133C8"/>
    <w:rsid w:val="006134CE"/>
    <w:rsid w:val="006138D8"/>
    <w:rsid w:val="00613A55"/>
    <w:rsid w:val="00614016"/>
    <w:rsid w:val="00614064"/>
    <w:rsid w:val="006141D8"/>
    <w:rsid w:val="0061422E"/>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A6B"/>
    <w:rsid w:val="00621B6A"/>
    <w:rsid w:val="00621C0B"/>
    <w:rsid w:val="00621C72"/>
    <w:rsid w:val="00621CAD"/>
    <w:rsid w:val="00623367"/>
    <w:rsid w:val="00623427"/>
    <w:rsid w:val="0062377D"/>
    <w:rsid w:val="00623AEB"/>
    <w:rsid w:val="00623E4E"/>
    <w:rsid w:val="00623F95"/>
    <w:rsid w:val="00624210"/>
    <w:rsid w:val="00624C2C"/>
    <w:rsid w:val="00624C6E"/>
    <w:rsid w:val="00624FB3"/>
    <w:rsid w:val="00625B24"/>
    <w:rsid w:val="0062657C"/>
    <w:rsid w:val="00626C25"/>
    <w:rsid w:val="00626E64"/>
    <w:rsid w:val="0062725A"/>
    <w:rsid w:val="00627338"/>
    <w:rsid w:val="00627BA3"/>
    <w:rsid w:val="00627C39"/>
    <w:rsid w:val="00627CD1"/>
    <w:rsid w:val="00627E44"/>
    <w:rsid w:val="006300D7"/>
    <w:rsid w:val="00630333"/>
    <w:rsid w:val="00631007"/>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3EF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9A3"/>
    <w:rsid w:val="00636A76"/>
    <w:rsid w:val="0063720A"/>
    <w:rsid w:val="00637369"/>
    <w:rsid w:val="006373C7"/>
    <w:rsid w:val="00637B0B"/>
    <w:rsid w:val="00637DDD"/>
    <w:rsid w:val="00637E00"/>
    <w:rsid w:val="006401C6"/>
    <w:rsid w:val="00640207"/>
    <w:rsid w:val="00640222"/>
    <w:rsid w:val="006409F3"/>
    <w:rsid w:val="00640E9C"/>
    <w:rsid w:val="00641061"/>
    <w:rsid w:val="006411DF"/>
    <w:rsid w:val="006419ED"/>
    <w:rsid w:val="00641D92"/>
    <w:rsid w:val="006427DE"/>
    <w:rsid w:val="00642A22"/>
    <w:rsid w:val="00642C85"/>
    <w:rsid w:val="00642D10"/>
    <w:rsid w:val="00642E65"/>
    <w:rsid w:val="0064360E"/>
    <w:rsid w:val="00643769"/>
    <w:rsid w:val="00643891"/>
    <w:rsid w:val="00643DCD"/>
    <w:rsid w:val="00644200"/>
    <w:rsid w:val="0064428B"/>
    <w:rsid w:val="00644511"/>
    <w:rsid w:val="0064486C"/>
    <w:rsid w:val="00644BF1"/>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FED"/>
    <w:rsid w:val="0065424F"/>
    <w:rsid w:val="006544F6"/>
    <w:rsid w:val="00654B70"/>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908"/>
    <w:rsid w:val="00663AE3"/>
    <w:rsid w:val="00663DAB"/>
    <w:rsid w:val="00664559"/>
    <w:rsid w:val="00664678"/>
    <w:rsid w:val="006646F4"/>
    <w:rsid w:val="00665229"/>
    <w:rsid w:val="00665316"/>
    <w:rsid w:val="006654E8"/>
    <w:rsid w:val="0066568F"/>
    <w:rsid w:val="00665CCE"/>
    <w:rsid w:val="00666E49"/>
    <w:rsid w:val="0066704A"/>
    <w:rsid w:val="006672FC"/>
    <w:rsid w:val="00667378"/>
    <w:rsid w:val="0066745C"/>
    <w:rsid w:val="00667A27"/>
    <w:rsid w:val="00667B0D"/>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4BE7"/>
    <w:rsid w:val="006754D4"/>
    <w:rsid w:val="00675652"/>
    <w:rsid w:val="006758E5"/>
    <w:rsid w:val="00675ECB"/>
    <w:rsid w:val="0067649C"/>
    <w:rsid w:val="006767B8"/>
    <w:rsid w:val="00676813"/>
    <w:rsid w:val="00677725"/>
    <w:rsid w:val="00677D0D"/>
    <w:rsid w:val="00677F10"/>
    <w:rsid w:val="0068013A"/>
    <w:rsid w:val="00680627"/>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366"/>
    <w:rsid w:val="006863E5"/>
    <w:rsid w:val="0068653A"/>
    <w:rsid w:val="0068696A"/>
    <w:rsid w:val="00686A14"/>
    <w:rsid w:val="00686FAD"/>
    <w:rsid w:val="0068721F"/>
    <w:rsid w:val="006874AE"/>
    <w:rsid w:val="006878B2"/>
    <w:rsid w:val="00687A10"/>
    <w:rsid w:val="00687A5F"/>
    <w:rsid w:val="00690D12"/>
    <w:rsid w:val="00690F0E"/>
    <w:rsid w:val="006919C5"/>
    <w:rsid w:val="00691F47"/>
    <w:rsid w:val="0069200B"/>
    <w:rsid w:val="00692799"/>
    <w:rsid w:val="006927F0"/>
    <w:rsid w:val="00692A0D"/>
    <w:rsid w:val="00692BDC"/>
    <w:rsid w:val="00692D44"/>
    <w:rsid w:val="00693077"/>
    <w:rsid w:val="00693295"/>
    <w:rsid w:val="00693529"/>
    <w:rsid w:val="006935E1"/>
    <w:rsid w:val="00693A5C"/>
    <w:rsid w:val="00693F0A"/>
    <w:rsid w:val="0069447C"/>
    <w:rsid w:val="0069463D"/>
    <w:rsid w:val="006949AD"/>
    <w:rsid w:val="00694E1F"/>
    <w:rsid w:val="00695434"/>
    <w:rsid w:val="00696244"/>
    <w:rsid w:val="00696738"/>
    <w:rsid w:val="0069681E"/>
    <w:rsid w:val="006969D6"/>
    <w:rsid w:val="00696B6A"/>
    <w:rsid w:val="00696DD1"/>
    <w:rsid w:val="00697409"/>
    <w:rsid w:val="0069755C"/>
    <w:rsid w:val="00697617"/>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CB"/>
    <w:rsid w:val="006A18DD"/>
    <w:rsid w:val="006A20BD"/>
    <w:rsid w:val="006A2312"/>
    <w:rsid w:val="006A2347"/>
    <w:rsid w:val="006A23E1"/>
    <w:rsid w:val="006A24B3"/>
    <w:rsid w:val="006A272B"/>
    <w:rsid w:val="006A2AEE"/>
    <w:rsid w:val="006A2B52"/>
    <w:rsid w:val="006A2BF5"/>
    <w:rsid w:val="006A2D0E"/>
    <w:rsid w:val="006A2E66"/>
    <w:rsid w:val="006A3227"/>
    <w:rsid w:val="006A3297"/>
    <w:rsid w:val="006A3396"/>
    <w:rsid w:val="006A3513"/>
    <w:rsid w:val="006A3F94"/>
    <w:rsid w:val="006A4003"/>
    <w:rsid w:val="006A40D0"/>
    <w:rsid w:val="006A4113"/>
    <w:rsid w:val="006A49B5"/>
    <w:rsid w:val="006A4FF3"/>
    <w:rsid w:val="006A5A45"/>
    <w:rsid w:val="006A5C57"/>
    <w:rsid w:val="006A5CA3"/>
    <w:rsid w:val="006A5D5C"/>
    <w:rsid w:val="006A5E26"/>
    <w:rsid w:val="006A642B"/>
    <w:rsid w:val="006A6971"/>
    <w:rsid w:val="006A6B3F"/>
    <w:rsid w:val="006A6B69"/>
    <w:rsid w:val="006A74C0"/>
    <w:rsid w:val="006A7574"/>
    <w:rsid w:val="006A78D9"/>
    <w:rsid w:val="006A7AC4"/>
    <w:rsid w:val="006A7BDA"/>
    <w:rsid w:val="006B03FD"/>
    <w:rsid w:val="006B0489"/>
    <w:rsid w:val="006B05F5"/>
    <w:rsid w:val="006B0A30"/>
    <w:rsid w:val="006B0ADA"/>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6BB"/>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032"/>
    <w:rsid w:val="006D1863"/>
    <w:rsid w:val="006D1A23"/>
    <w:rsid w:val="006D1B83"/>
    <w:rsid w:val="006D1D0D"/>
    <w:rsid w:val="006D1DAC"/>
    <w:rsid w:val="006D1DFA"/>
    <w:rsid w:val="006D1F1A"/>
    <w:rsid w:val="006D2039"/>
    <w:rsid w:val="006D21FF"/>
    <w:rsid w:val="006D23C8"/>
    <w:rsid w:val="006D272A"/>
    <w:rsid w:val="006D31AF"/>
    <w:rsid w:val="006D31DD"/>
    <w:rsid w:val="006D350D"/>
    <w:rsid w:val="006D35CD"/>
    <w:rsid w:val="006D3636"/>
    <w:rsid w:val="006D3D01"/>
    <w:rsid w:val="006D3F33"/>
    <w:rsid w:val="006D4133"/>
    <w:rsid w:val="006D419F"/>
    <w:rsid w:val="006D4373"/>
    <w:rsid w:val="006D492A"/>
    <w:rsid w:val="006D493C"/>
    <w:rsid w:val="006D4FC1"/>
    <w:rsid w:val="006D511A"/>
    <w:rsid w:val="006D5457"/>
    <w:rsid w:val="006D5645"/>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96F"/>
    <w:rsid w:val="006E0B16"/>
    <w:rsid w:val="006E1135"/>
    <w:rsid w:val="006E1437"/>
    <w:rsid w:val="006E1469"/>
    <w:rsid w:val="006E176F"/>
    <w:rsid w:val="006E1A01"/>
    <w:rsid w:val="006E1A68"/>
    <w:rsid w:val="006E1C34"/>
    <w:rsid w:val="006E1E45"/>
    <w:rsid w:val="006E22CC"/>
    <w:rsid w:val="006E2547"/>
    <w:rsid w:val="006E3A94"/>
    <w:rsid w:val="006E3D3A"/>
    <w:rsid w:val="006E4646"/>
    <w:rsid w:val="006E512D"/>
    <w:rsid w:val="006E5477"/>
    <w:rsid w:val="006E554E"/>
    <w:rsid w:val="006E5ADB"/>
    <w:rsid w:val="006E5AFE"/>
    <w:rsid w:val="006E696A"/>
    <w:rsid w:val="006E6C33"/>
    <w:rsid w:val="006E6F03"/>
    <w:rsid w:val="006E718D"/>
    <w:rsid w:val="006E71A8"/>
    <w:rsid w:val="006E7496"/>
    <w:rsid w:val="006E783D"/>
    <w:rsid w:val="006E7883"/>
    <w:rsid w:val="006E7969"/>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FF"/>
    <w:rsid w:val="006F3052"/>
    <w:rsid w:val="006F314D"/>
    <w:rsid w:val="006F36C4"/>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3D9"/>
    <w:rsid w:val="007017EA"/>
    <w:rsid w:val="0070181F"/>
    <w:rsid w:val="0070193E"/>
    <w:rsid w:val="00701B27"/>
    <w:rsid w:val="00701F97"/>
    <w:rsid w:val="007029C4"/>
    <w:rsid w:val="00702CD3"/>
    <w:rsid w:val="00702D52"/>
    <w:rsid w:val="007032E6"/>
    <w:rsid w:val="007034CF"/>
    <w:rsid w:val="007036E5"/>
    <w:rsid w:val="00703D8A"/>
    <w:rsid w:val="00704123"/>
    <w:rsid w:val="00704423"/>
    <w:rsid w:val="00704641"/>
    <w:rsid w:val="007047A7"/>
    <w:rsid w:val="00704F5F"/>
    <w:rsid w:val="007050A6"/>
    <w:rsid w:val="007053C0"/>
    <w:rsid w:val="007056ED"/>
    <w:rsid w:val="00705D28"/>
    <w:rsid w:val="00706AC2"/>
    <w:rsid w:val="00707132"/>
    <w:rsid w:val="0070731F"/>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603"/>
    <w:rsid w:val="0071371F"/>
    <w:rsid w:val="0071374D"/>
    <w:rsid w:val="00714065"/>
    <w:rsid w:val="00714186"/>
    <w:rsid w:val="00714312"/>
    <w:rsid w:val="00714796"/>
    <w:rsid w:val="00714D6A"/>
    <w:rsid w:val="007154FD"/>
    <w:rsid w:val="00715CC6"/>
    <w:rsid w:val="00715F49"/>
    <w:rsid w:val="007160CF"/>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498"/>
    <w:rsid w:val="0072350B"/>
    <w:rsid w:val="007238F1"/>
    <w:rsid w:val="00723B10"/>
    <w:rsid w:val="00724426"/>
    <w:rsid w:val="00724437"/>
    <w:rsid w:val="007244BA"/>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B91"/>
    <w:rsid w:val="00735E35"/>
    <w:rsid w:val="007360A6"/>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0F1"/>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1E8"/>
    <w:rsid w:val="0075242A"/>
    <w:rsid w:val="00752497"/>
    <w:rsid w:val="007524E2"/>
    <w:rsid w:val="00752FE7"/>
    <w:rsid w:val="00753D66"/>
    <w:rsid w:val="00753F01"/>
    <w:rsid w:val="0075412E"/>
    <w:rsid w:val="007545FB"/>
    <w:rsid w:val="00754747"/>
    <w:rsid w:val="00754D64"/>
    <w:rsid w:val="00754FCC"/>
    <w:rsid w:val="00755203"/>
    <w:rsid w:val="00755420"/>
    <w:rsid w:val="00755559"/>
    <w:rsid w:val="007556AB"/>
    <w:rsid w:val="00755B06"/>
    <w:rsid w:val="00755D41"/>
    <w:rsid w:val="00755E06"/>
    <w:rsid w:val="00755F8B"/>
    <w:rsid w:val="007560DF"/>
    <w:rsid w:val="007565E2"/>
    <w:rsid w:val="00756B70"/>
    <w:rsid w:val="00756C60"/>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838"/>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60"/>
    <w:rsid w:val="00763EB7"/>
    <w:rsid w:val="00764043"/>
    <w:rsid w:val="00764B51"/>
    <w:rsid w:val="00764E23"/>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D1C"/>
    <w:rsid w:val="00771FD3"/>
    <w:rsid w:val="007721AD"/>
    <w:rsid w:val="00772232"/>
    <w:rsid w:val="007728F4"/>
    <w:rsid w:val="007729ED"/>
    <w:rsid w:val="00772D15"/>
    <w:rsid w:val="00772DC3"/>
    <w:rsid w:val="007733C4"/>
    <w:rsid w:val="00773EC7"/>
    <w:rsid w:val="007743A1"/>
    <w:rsid w:val="007744EF"/>
    <w:rsid w:val="00775A14"/>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2BF"/>
    <w:rsid w:val="007859E1"/>
    <w:rsid w:val="007861D1"/>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9A6"/>
    <w:rsid w:val="00795BA6"/>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7A6"/>
    <w:rsid w:val="007A2B25"/>
    <w:rsid w:val="007A2B54"/>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BF4"/>
    <w:rsid w:val="007A7DB8"/>
    <w:rsid w:val="007A7E07"/>
    <w:rsid w:val="007B0176"/>
    <w:rsid w:val="007B0253"/>
    <w:rsid w:val="007B04BA"/>
    <w:rsid w:val="007B073B"/>
    <w:rsid w:val="007B1061"/>
    <w:rsid w:val="007B1B91"/>
    <w:rsid w:val="007B1F9A"/>
    <w:rsid w:val="007B2029"/>
    <w:rsid w:val="007B2074"/>
    <w:rsid w:val="007B2603"/>
    <w:rsid w:val="007B2638"/>
    <w:rsid w:val="007B2BB1"/>
    <w:rsid w:val="007B2E18"/>
    <w:rsid w:val="007B2FFB"/>
    <w:rsid w:val="007B3476"/>
    <w:rsid w:val="007B3515"/>
    <w:rsid w:val="007B3B0B"/>
    <w:rsid w:val="007B448A"/>
    <w:rsid w:val="007B44DC"/>
    <w:rsid w:val="007B4543"/>
    <w:rsid w:val="007B4937"/>
    <w:rsid w:val="007B4D3D"/>
    <w:rsid w:val="007B54C2"/>
    <w:rsid w:val="007B550D"/>
    <w:rsid w:val="007B5A66"/>
    <w:rsid w:val="007B630D"/>
    <w:rsid w:val="007B6EC7"/>
    <w:rsid w:val="007B77FB"/>
    <w:rsid w:val="007B78A3"/>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5F50"/>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390"/>
    <w:rsid w:val="007D0645"/>
    <w:rsid w:val="007D098C"/>
    <w:rsid w:val="007D0AD1"/>
    <w:rsid w:val="007D0D54"/>
    <w:rsid w:val="007D11B6"/>
    <w:rsid w:val="007D149C"/>
    <w:rsid w:val="007D163B"/>
    <w:rsid w:val="007D1B7C"/>
    <w:rsid w:val="007D1DBF"/>
    <w:rsid w:val="007D214A"/>
    <w:rsid w:val="007D2EE7"/>
    <w:rsid w:val="007D30D6"/>
    <w:rsid w:val="007D357E"/>
    <w:rsid w:val="007D3889"/>
    <w:rsid w:val="007D39D7"/>
    <w:rsid w:val="007D3B42"/>
    <w:rsid w:val="007D478D"/>
    <w:rsid w:val="007D4834"/>
    <w:rsid w:val="007D4838"/>
    <w:rsid w:val="007D487A"/>
    <w:rsid w:val="007D4956"/>
    <w:rsid w:val="007D49B1"/>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6C2"/>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6ACB"/>
    <w:rsid w:val="007E732E"/>
    <w:rsid w:val="007E741E"/>
    <w:rsid w:val="007E7B2B"/>
    <w:rsid w:val="007E7E6F"/>
    <w:rsid w:val="007F05E0"/>
    <w:rsid w:val="007F0B77"/>
    <w:rsid w:val="007F0B82"/>
    <w:rsid w:val="007F0CDB"/>
    <w:rsid w:val="007F0DD3"/>
    <w:rsid w:val="007F1083"/>
    <w:rsid w:val="007F18C0"/>
    <w:rsid w:val="007F1C1E"/>
    <w:rsid w:val="007F2477"/>
    <w:rsid w:val="007F2DBB"/>
    <w:rsid w:val="007F2ED4"/>
    <w:rsid w:val="007F3960"/>
    <w:rsid w:val="007F3FB0"/>
    <w:rsid w:val="007F43A9"/>
    <w:rsid w:val="007F5230"/>
    <w:rsid w:val="007F54CD"/>
    <w:rsid w:val="007F5605"/>
    <w:rsid w:val="007F5608"/>
    <w:rsid w:val="007F587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46B"/>
    <w:rsid w:val="00804867"/>
    <w:rsid w:val="00804B2F"/>
    <w:rsid w:val="00804C2A"/>
    <w:rsid w:val="00804D80"/>
    <w:rsid w:val="008050E9"/>
    <w:rsid w:val="008053AD"/>
    <w:rsid w:val="00805ACE"/>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279"/>
    <w:rsid w:val="00822544"/>
    <w:rsid w:val="008226F8"/>
    <w:rsid w:val="00823335"/>
    <w:rsid w:val="008235E4"/>
    <w:rsid w:val="008237B2"/>
    <w:rsid w:val="00823B2A"/>
    <w:rsid w:val="00823F61"/>
    <w:rsid w:val="0082449E"/>
    <w:rsid w:val="008247A4"/>
    <w:rsid w:val="008249FF"/>
    <w:rsid w:val="00825131"/>
    <w:rsid w:val="008251EC"/>
    <w:rsid w:val="00825511"/>
    <w:rsid w:val="00825693"/>
    <w:rsid w:val="008256B8"/>
    <w:rsid w:val="00825EEF"/>
    <w:rsid w:val="0082618F"/>
    <w:rsid w:val="00826204"/>
    <w:rsid w:val="00826249"/>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4A4F"/>
    <w:rsid w:val="00834ABC"/>
    <w:rsid w:val="0083502E"/>
    <w:rsid w:val="008350E9"/>
    <w:rsid w:val="00835B82"/>
    <w:rsid w:val="00835F1B"/>
    <w:rsid w:val="00836133"/>
    <w:rsid w:val="0083657B"/>
    <w:rsid w:val="00836B5B"/>
    <w:rsid w:val="00837452"/>
    <w:rsid w:val="008374E0"/>
    <w:rsid w:val="0083768C"/>
    <w:rsid w:val="00837E87"/>
    <w:rsid w:val="008401C3"/>
    <w:rsid w:val="008404D7"/>
    <w:rsid w:val="00840634"/>
    <w:rsid w:val="00840A68"/>
    <w:rsid w:val="00840A83"/>
    <w:rsid w:val="00840D46"/>
    <w:rsid w:val="00841315"/>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5FF5"/>
    <w:rsid w:val="00846106"/>
    <w:rsid w:val="00846273"/>
    <w:rsid w:val="00846467"/>
    <w:rsid w:val="00846661"/>
    <w:rsid w:val="00846AC4"/>
    <w:rsid w:val="00846C77"/>
    <w:rsid w:val="00846E99"/>
    <w:rsid w:val="00846FBF"/>
    <w:rsid w:val="00847436"/>
    <w:rsid w:val="0084789C"/>
    <w:rsid w:val="00847964"/>
    <w:rsid w:val="00847991"/>
    <w:rsid w:val="00847C4E"/>
    <w:rsid w:val="00847F69"/>
    <w:rsid w:val="008504B4"/>
    <w:rsid w:val="00850AE8"/>
    <w:rsid w:val="00850B13"/>
    <w:rsid w:val="00851B22"/>
    <w:rsid w:val="00852338"/>
    <w:rsid w:val="00852AA6"/>
    <w:rsid w:val="00853794"/>
    <w:rsid w:val="00853837"/>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690"/>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B1C"/>
    <w:rsid w:val="00864C02"/>
    <w:rsid w:val="008650AB"/>
    <w:rsid w:val="0086554B"/>
    <w:rsid w:val="00865696"/>
    <w:rsid w:val="008659F2"/>
    <w:rsid w:val="00865D02"/>
    <w:rsid w:val="00865D4C"/>
    <w:rsid w:val="00865DE1"/>
    <w:rsid w:val="00866BFD"/>
    <w:rsid w:val="00866FEA"/>
    <w:rsid w:val="00867255"/>
    <w:rsid w:val="00867340"/>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17C"/>
    <w:rsid w:val="008773ED"/>
    <w:rsid w:val="0087763F"/>
    <w:rsid w:val="00877C45"/>
    <w:rsid w:val="00877C57"/>
    <w:rsid w:val="00877FA3"/>
    <w:rsid w:val="008804C9"/>
    <w:rsid w:val="008804DA"/>
    <w:rsid w:val="00880D84"/>
    <w:rsid w:val="00880E1C"/>
    <w:rsid w:val="00880E95"/>
    <w:rsid w:val="008810DF"/>
    <w:rsid w:val="008810FA"/>
    <w:rsid w:val="00881842"/>
    <w:rsid w:val="008819A5"/>
    <w:rsid w:val="00881F28"/>
    <w:rsid w:val="008829DC"/>
    <w:rsid w:val="00882BB1"/>
    <w:rsid w:val="00883004"/>
    <w:rsid w:val="00883ED6"/>
    <w:rsid w:val="00883FB8"/>
    <w:rsid w:val="00884255"/>
    <w:rsid w:val="0088425B"/>
    <w:rsid w:val="0088486F"/>
    <w:rsid w:val="00884AD8"/>
    <w:rsid w:val="00884B42"/>
    <w:rsid w:val="00884B78"/>
    <w:rsid w:val="00884CDF"/>
    <w:rsid w:val="0088579F"/>
    <w:rsid w:val="00885848"/>
    <w:rsid w:val="00885CF4"/>
    <w:rsid w:val="00885D5D"/>
    <w:rsid w:val="00885EC9"/>
    <w:rsid w:val="00885F46"/>
    <w:rsid w:val="00885F7A"/>
    <w:rsid w:val="00886223"/>
    <w:rsid w:val="0088651F"/>
    <w:rsid w:val="00886ADB"/>
    <w:rsid w:val="008871A1"/>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AEF"/>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4F9"/>
    <w:rsid w:val="008A1C65"/>
    <w:rsid w:val="008A1EA1"/>
    <w:rsid w:val="008A1FBC"/>
    <w:rsid w:val="008A24BD"/>
    <w:rsid w:val="008A294D"/>
    <w:rsid w:val="008A2AAE"/>
    <w:rsid w:val="008A2EAA"/>
    <w:rsid w:val="008A2EEF"/>
    <w:rsid w:val="008A2F26"/>
    <w:rsid w:val="008A3057"/>
    <w:rsid w:val="008A33B0"/>
    <w:rsid w:val="008A36ED"/>
    <w:rsid w:val="008A3898"/>
    <w:rsid w:val="008A3FC5"/>
    <w:rsid w:val="008A42D8"/>
    <w:rsid w:val="008A457F"/>
    <w:rsid w:val="008A4DAC"/>
    <w:rsid w:val="008A4E04"/>
    <w:rsid w:val="008A53C3"/>
    <w:rsid w:val="008A59E9"/>
    <w:rsid w:val="008A5C5A"/>
    <w:rsid w:val="008A62D3"/>
    <w:rsid w:val="008A631F"/>
    <w:rsid w:val="008A668F"/>
    <w:rsid w:val="008A6836"/>
    <w:rsid w:val="008A6C0D"/>
    <w:rsid w:val="008A6F9D"/>
    <w:rsid w:val="008A72A4"/>
    <w:rsid w:val="008A758D"/>
    <w:rsid w:val="008A75C5"/>
    <w:rsid w:val="008A7669"/>
    <w:rsid w:val="008A76CB"/>
    <w:rsid w:val="008A7819"/>
    <w:rsid w:val="008A7A50"/>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4F8"/>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C8"/>
    <w:rsid w:val="008C3466"/>
    <w:rsid w:val="008C385A"/>
    <w:rsid w:val="008C4B47"/>
    <w:rsid w:val="008C4CBB"/>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3208"/>
    <w:rsid w:val="008D399A"/>
    <w:rsid w:val="008D3FE0"/>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5A5"/>
    <w:rsid w:val="008E378A"/>
    <w:rsid w:val="008E3DD3"/>
    <w:rsid w:val="008E3F52"/>
    <w:rsid w:val="008E3FA8"/>
    <w:rsid w:val="008E412D"/>
    <w:rsid w:val="008E451A"/>
    <w:rsid w:val="008E48FD"/>
    <w:rsid w:val="008E4CA5"/>
    <w:rsid w:val="008E52DD"/>
    <w:rsid w:val="008E5412"/>
    <w:rsid w:val="008E5625"/>
    <w:rsid w:val="008E5B5F"/>
    <w:rsid w:val="008E5B97"/>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A62"/>
    <w:rsid w:val="008F1CF8"/>
    <w:rsid w:val="008F2201"/>
    <w:rsid w:val="008F293B"/>
    <w:rsid w:val="008F2A8C"/>
    <w:rsid w:val="008F3069"/>
    <w:rsid w:val="008F35F6"/>
    <w:rsid w:val="008F3B64"/>
    <w:rsid w:val="008F3D2D"/>
    <w:rsid w:val="008F3D7C"/>
    <w:rsid w:val="008F3DC9"/>
    <w:rsid w:val="008F4107"/>
    <w:rsid w:val="008F4B0F"/>
    <w:rsid w:val="008F4BFE"/>
    <w:rsid w:val="008F4DD5"/>
    <w:rsid w:val="008F4E3F"/>
    <w:rsid w:val="008F52CA"/>
    <w:rsid w:val="008F5406"/>
    <w:rsid w:val="008F5660"/>
    <w:rsid w:val="008F5866"/>
    <w:rsid w:val="008F595E"/>
    <w:rsid w:val="008F5B1F"/>
    <w:rsid w:val="008F6188"/>
    <w:rsid w:val="008F6649"/>
    <w:rsid w:val="008F692B"/>
    <w:rsid w:val="008F6CD1"/>
    <w:rsid w:val="008F6FBB"/>
    <w:rsid w:val="008F7088"/>
    <w:rsid w:val="008F7365"/>
    <w:rsid w:val="008F7886"/>
    <w:rsid w:val="008F7BD6"/>
    <w:rsid w:val="008F7CEF"/>
    <w:rsid w:val="008F7DBB"/>
    <w:rsid w:val="009000FD"/>
    <w:rsid w:val="00900A0C"/>
    <w:rsid w:val="00900B17"/>
    <w:rsid w:val="00900B60"/>
    <w:rsid w:val="00900BD0"/>
    <w:rsid w:val="00900DDE"/>
    <w:rsid w:val="00900DF1"/>
    <w:rsid w:val="00900E2E"/>
    <w:rsid w:val="009011F3"/>
    <w:rsid w:val="009012ED"/>
    <w:rsid w:val="00901410"/>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14"/>
    <w:rsid w:val="00904E71"/>
    <w:rsid w:val="0090505B"/>
    <w:rsid w:val="00905A06"/>
    <w:rsid w:val="00905CB6"/>
    <w:rsid w:val="00905F49"/>
    <w:rsid w:val="00906100"/>
    <w:rsid w:val="009064F9"/>
    <w:rsid w:val="009067B8"/>
    <w:rsid w:val="00906EED"/>
    <w:rsid w:val="00907071"/>
    <w:rsid w:val="0090715C"/>
    <w:rsid w:val="009076AC"/>
    <w:rsid w:val="00907BEE"/>
    <w:rsid w:val="00910874"/>
    <w:rsid w:val="009108A7"/>
    <w:rsid w:val="00910AD0"/>
    <w:rsid w:val="00911855"/>
    <w:rsid w:val="00911A5A"/>
    <w:rsid w:val="00911E1A"/>
    <w:rsid w:val="00911FC5"/>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7AA"/>
    <w:rsid w:val="00920848"/>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41CB"/>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0BD1"/>
    <w:rsid w:val="0093135E"/>
    <w:rsid w:val="00931DF8"/>
    <w:rsid w:val="00932109"/>
    <w:rsid w:val="009322AC"/>
    <w:rsid w:val="00932438"/>
    <w:rsid w:val="009324B1"/>
    <w:rsid w:val="009326B1"/>
    <w:rsid w:val="009327B5"/>
    <w:rsid w:val="00932A20"/>
    <w:rsid w:val="00932F9D"/>
    <w:rsid w:val="0093319A"/>
    <w:rsid w:val="00933D61"/>
    <w:rsid w:val="00933DE4"/>
    <w:rsid w:val="00934044"/>
    <w:rsid w:val="00934760"/>
    <w:rsid w:val="00934AEC"/>
    <w:rsid w:val="00934F42"/>
    <w:rsid w:val="00934FFD"/>
    <w:rsid w:val="0093524A"/>
    <w:rsid w:val="00935601"/>
    <w:rsid w:val="009359C0"/>
    <w:rsid w:val="00935B52"/>
    <w:rsid w:val="009360F7"/>
    <w:rsid w:val="0093634D"/>
    <w:rsid w:val="00936D07"/>
    <w:rsid w:val="009370A6"/>
    <w:rsid w:val="009373C5"/>
    <w:rsid w:val="00937AC7"/>
    <w:rsid w:val="00937D15"/>
    <w:rsid w:val="00937E00"/>
    <w:rsid w:val="00940A5D"/>
    <w:rsid w:val="00940BCB"/>
    <w:rsid w:val="00940D07"/>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03A"/>
    <w:rsid w:val="00944202"/>
    <w:rsid w:val="00944335"/>
    <w:rsid w:val="0094484A"/>
    <w:rsid w:val="00944AF4"/>
    <w:rsid w:val="00945A9C"/>
    <w:rsid w:val="00945E49"/>
    <w:rsid w:val="009462D8"/>
    <w:rsid w:val="0094632B"/>
    <w:rsid w:val="00946388"/>
    <w:rsid w:val="0094663A"/>
    <w:rsid w:val="00946AA5"/>
    <w:rsid w:val="00946B38"/>
    <w:rsid w:val="00946C06"/>
    <w:rsid w:val="00946C4B"/>
    <w:rsid w:val="009478ED"/>
    <w:rsid w:val="009479E5"/>
    <w:rsid w:val="0095067B"/>
    <w:rsid w:val="00950781"/>
    <w:rsid w:val="009509D7"/>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A8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E6D"/>
    <w:rsid w:val="00961F21"/>
    <w:rsid w:val="009620ED"/>
    <w:rsid w:val="009621FF"/>
    <w:rsid w:val="00962724"/>
    <w:rsid w:val="00962858"/>
    <w:rsid w:val="0096392B"/>
    <w:rsid w:val="0096397B"/>
    <w:rsid w:val="00964E34"/>
    <w:rsid w:val="00964E3C"/>
    <w:rsid w:val="00964E69"/>
    <w:rsid w:val="0096504D"/>
    <w:rsid w:val="009654F0"/>
    <w:rsid w:val="009659EA"/>
    <w:rsid w:val="00965ED7"/>
    <w:rsid w:val="0096691D"/>
    <w:rsid w:val="00966EC4"/>
    <w:rsid w:val="0096766C"/>
    <w:rsid w:val="00967851"/>
    <w:rsid w:val="00967A60"/>
    <w:rsid w:val="00967C30"/>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D45"/>
    <w:rsid w:val="00973F29"/>
    <w:rsid w:val="00973FA7"/>
    <w:rsid w:val="00974182"/>
    <w:rsid w:val="009744FF"/>
    <w:rsid w:val="00974520"/>
    <w:rsid w:val="00974783"/>
    <w:rsid w:val="00974AB0"/>
    <w:rsid w:val="00974B9F"/>
    <w:rsid w:val="00974EBD"/>
    <w:rsid w:val="00974FB0"/>
    <w:rsid w:val="009751BA"/>
    <w:rsid w:val="0097539E"/>
    <w:rsid w:val="0097550B"/>
    <w:rsid w:val="0097566B"/>
    <w:rsid w:val="0097577E"/>
    <w:rsid w:val="00975C8A"/>
    <w:rsid w:val="009765CF"/>
    <w:rsid w:val="00976989"/>
    <w:rsid w:val="00976D1B"/>
    <w:rsid w:val="00976F01"/>
    <w:rsid w:val="00976FFB"/>
    <w:rsid w:val="00977852"/>
    <w:rsid w:val="009778AB"/>
    <w:rsid w:val="00980222"/>
    <w:rsid w:val="00980299"/>
    <w:rsid w:val="00980403"/>
    <w:rsid w:val="009804CB"/>
    <w:rsid w:val="009809DD"/>
    <w:rsid w:val="00980ACA"/>
    <w:rsid w:val="00980F14"/>
    <w:rsid w:val="009816DD"/>
    <w:rsid w:val="00981A76"/>
    <w:rsid w:val="00981BAF"/>
    <w:rsid w:val="00982314"/>
    <w:rsid w:val="00982768"/>
    <w:rsid w:val="00982773"/>
    <w:rsid w:val="00982AB4"/>
    <w:rsid w:val="00982B3C"/>
    <w:rsid w:val="00982E67"/>
    <w:rsid w:val="00983007"/>
    <w:rsid w:val="00983061"/>
    <w:rsid w:val="00983223"/>
    <w:rsid w:val="0098345B"/>
    <w:rsid w:val="00983543"/>
    <w:rsid w:val="009836A9"/>
    <w:rsid w:val="009838CE"/>
    <w:rsid w:val="00983B9C"/>
    <w:rsid w:val="00983BD1"/>
    <w:rsid w:val="00983C41"/>
    <w:rsid w:val="00984206"/>
    <w:rsid w:val="00984217"/>
    <w:rsid w:val="00984C8E"/>
    <w:rsid w:val="0098511E"/>
    <w:rsid w:val="00985133"/>
    <w:rsid w:val="0098541D"/>
    <w:rsid w:val="00985BA2"/>
    <w:rsid w:val="00985CA4"/>
    <w:rsid w:val="009866FF"/>
    <w:rsid w:val="00986956"/>
    <w:rsid w:val="00986B31"/>
    <w:rsid w:val="009873AF"/>
    <w:rsid w:val="009874EE"/>
    <w:rsid w:val="009875A6"/>
    <w:rsid w:val="009876A0"/>
    <w:rsid w:val="009879B5"/>
    <w:rsid w:val="009879F4"/>
    <w:rsid w:val="00987A56"/>
    <w:rsid w:val="00987E33"/>
    <w:rsid w:val="0099005F"/>
    <w:rsid w:val="0099028B"/>
    <w:rsid w:val="009902EF"/>
    <w:rsid w:val="00990479"/>
    <w:rsid w:val="00990573"/>
    <w:rsid w:val="009908F7"/>
    <w:rsid w:val="00990E93"/>
    <w:rsid w:val="0099132E"/>
    <w:rsid w:val="009917F3"/>
    <w:rsid w:val="00991F39"/>
    <w:rsid w:val="009920FE"/>
    <w:rsid w:val="00992624"/>
    <w:rsid w:val="009927C4"/>
    <w:rsid w:val="00992A4E"/>
    <w:rsid w:val="00992AFB"/>
    <w:rsid w:val="00993075"/>
    <w:rsid w:val="009930C0"/>
    <w:rsid w:val="0099324C"/>
    <w:rsid w:val="009933D8"/>
    <w:rsid w:val="00993627"/>
    <w:rsid w:val="0099367D"/>
    <w:rsid w:val="009936F0"/>
    <w:rsid w:val="00993A86"/>
    <w:rsid w:val="0099425A"/>
    <w:rsid w:val="00994D59"/>
    <w:rsid w:val="009951AB"/>
    <w:rsid w:val="0099531F"/>
    <w:rsid w:val="00995360"/>
    <w:rsid w:val="009954AD"/>
    <w:rsid w:val="00996575"/>
    <w:rsid w:val="00996A8B"/>
    <w:rsid w:val="00996BAC"/>
    <w:rsid w:val="00996BBC"/>
    <w:rsid w:val="00996CD4"/>
    <w:rsid w:val="0099731A"/>
    <w:rsid w:val="009975D0"/>
    <w:rsid w:val="009979D6"/>
    <w:rsid w:val="00997CA3"/>
    <w:rsid w:val="009A0212"/>
    <w:rsid w:val="009A031F"/>
    <w:rsid w:val="009A035A"/>
    <w:rsid w:val="009A0C1F"/>
    <w:rsid w:val="009A0F78"/>
    <w:rsid w:val="009A12A5"/>
    <w:rsid w:val="009A1DFF"/>
    <w:rsid w:val="009A2144"/>
    <w:rsid w:val="009A2349"/>
    <w:rsid w:val="009A246A"/>
    <w:rsid w:val="009A3183"/>
    <w:rsid w:val="009A32D7"/>
    <w:rsid w:val="009A3576"/>
    <w:rsid w:val="009A37B4"/>
    <w:rsid w:val="009A3A6D"/>
    <w:rsid w:val="009A3AB5"/>
    <w:rsid w:val="009A3BA5"/>
    <w:rsid w:val="009A3BFB"/>
    <w:rsid w:val="009A4AA9"/>
    <w:rsid w:val="009A516A"/>
    <w:rsid w:val="009A557B"/>
    <w:rsid w:val="009A56A7"/>
    <w:rsid w:val="009A6127"/>
    <w:rsid w:val="009A62DC"/>
    <w:rsid w:val="009A637B"/>
    <w:rsid w:val="009A6456"/>
    <w:rsid w:val="009A6C74"/>
    <w:rsid w:val="009A6EE7"/>
    <w:rsid w:val="009A7056"/>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821"/>
    <w:rsid w:val="009B4B72"/>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244"/>
    <w:rsid w:val="009C3D88"/>
    <w:rsid w:val="009C42A3"/>
    <w:rsid w:val="009C4B76"/>
    <w:rsid w:val="009C4B78"/>
    <w:rsid w:val="009C4DA5"/>
    <w:rsid w:val="009C520B"/>
    <w:rsid w:val="009C5390"/>
    <w:rsid w:val="009C5785"/>
    <w:rsid w:val="009C5874"/>
    <w:rsid w:val="009C5AD8"/>
    <w:rsid w:val="009C610E"/>
    <w:rsid w:val="009C6768"/>
    <w:rsid w:val="009C6894"/>
    <w:rsid w:val="009C6B3B"/>
    <w:rsid w:val="009C6B7B"/>
    <w:rsid w:val="009C6E93"/>
    <w:rsid w:val="009C73C4"/>
    <w:rsid w:val="009C7CE4"/>
    <w:rsid w:val="009C7F47"/>
    <w:rsid w:val="009D0142"/>
    <w:rsid w:val="009D0361"/>
    <w:rsid w:val="009D0720"/>
    <w:rsid w:val="009D0C8D"/>
    <w:rsid w:val="009D0D08"/>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78C"/>
    <w:rsid w:val="009E4B78"/>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334"/>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62EA"/>
    <w:rsid w:val="00A06384"/>
    <w:rsid w:val="00A0648C"/>
    <w:rsid w:val="00A065F5"/>
    <w:rsid w:val="00A06778"/>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7F7"/>
    <w:rsid w:val="00A26883"/>
    <w:rsid w:val="00A26C1E"/>
    <w:rsid w:val="00A26D60"/>
    <w:rsid w:val="00A26EE0"/>
    <w:rsid w:val="00A2702B"/>
    <w:rsid w:val="00A273EE"/>
    <w:rsid w:val="00A275B7"/>
    <w:rsid w:val="00A279DC"/>
    <w:rsid w:val="00A279E0"/>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6A"/>
    <w:rsid w:val="00A514EB"/>
    <w:rsid w:val="00A51AB8"/>
    <w:rsid w:val="00A521E0"/>
    <w:rsid w:val="00A524C8"/>
    <w:rsid w:val="00A5291D"/>
    <w:rsid w:val="00A52EDB"/>
    <w:rsid w:val="00A532E0"/>
    <w:rsid w:val="00A538B2"/>
    <w:rsid w:val="00A53B48"/>
    <w:rsid w:val="00A53C4D"/>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6DA0"/>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0A6E"/>
    <w:rsid w:val="00A8135C"/>
    <w:rsid w:val="00A81633"/>
    <w:rsid w:val="00A81694"/>
    <w:rsid w:val="00A81880"/>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E39"/>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3FE7"/>
    <w:rsid w:val="00AA44AF"/>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A7CC0"/>
    <w:rsid w:val="00AB001C"/>
    <w:rsid w:val="00AB02C8"/>
    <w:rsid w:val="00AB05BC"/>
    <w:rsid w:val="00AB06B8"/>
    <w:rsid w:val="00AB06E6"/>
    <w:rsid w:val="00AB0783"/>
    <w:rsid w:val="00AB0A16"/>
    <w:rsid w:val="00AB0ADE"/>
    <w:rsid w:val="00AB0B59"/>
    <w:rsid w:val="00AB0CA0"/>
    <w:rsid w:val="00AB102D"/>
    <w:rsid w:val="00AB1705"/>
    <w:rsid w:val="00AB1A33"/>
    <w:rsid w:val="00AB24DB"/>
    <w:rsid w:val="00AB2857"/>
    <w:rsid w:val="00AB2BBE"/>
    <w:rsid w:val="00AB2EB7"/>
    <w:rsid w:val="00AB3299"/>
    <w:rsid w:val="00AB3418"/>
    <w:rsid w:val="00AB3491"/>
    <w:rsid w:val="00AB3536"/>
    <w:rsid w:val="00AB3AA1"/>
    <w:rsid w:val="00AB3E16"/>
    <w:rsid w:val="00AB3E3E"/>
    <w:rsid w:val="00AB3F13"/>
    <w:rsid w:val="00AB4157"/>
    <w:rsid w:val="00AB42FF"/>
    <w:rsid w:val="00AB4300"/>
    <w:rsid w:val="00AB513E"/>
    <w:rsid w:val="00AB51DA"/>
    <w:rsid w:val="00AB53BA"/>
    <w:rsid w:val="00AB57AD"/>
    <w:rsid w:val="00AB583A"/>
    <w:rsid w:val="00AB6346"/>
    <w:rsid w:val="00AB635B"/>
    <w:rsid w:val="00AB642C"/>
    <w:rsid w:val="00AB644A"/>
    <w:rsid w:val="00AB6458"/>
    <w:rsid w:val="00AB652C"/>
    <w:rsid w:val="00AB6CA0"/>
    <w:rsid w:val="00AB7551"/>
    <w:rsid w:val="00AB76D5"/>
    <w:rsid w:val="00AB7787"/>
    <w:rsid w:val="00AB78AC"/>
    <w:rsid w:val="00AB7913"/>
    <w:rsid w:val="00AC0169"/>
    <w:rsid w:val="00AC028F"/>
    <w:rsid w:val="00AC0746"/>
    <w:rsid w:val="00AC0747"/>
    <w:rsid w:val="00AC08C8"/>
    <w:rsid w:val="00AC0C66"/>
    <w:rsid w:val="00AC0CC3"/>
    <w:rsid w:val="00AC1281"/>
    <w:rsid w:val="00AC153E"/>
    <w:rsid w:val="00AC21BA"/>
    <w:rsid w:val="00AC22C7"/>
    <w:rsid w:val="00AC26C7"/>
    <w:rsid w:val="00AC2BB8"/>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0263"/>
    <w:rsid w:val="00AD0276"/>
    <w:rsid w:val="00AD0310"/>
    <w:rsid w:val="00AD12BD"/>
    <w:rsid w:val="00AD1557"/>
    <w:rsid w:val="00AD163D"/>
    <w:rsid w:val="00AD1860"/>
    <w:rsid w:val="00AD1B21"/>
    <w:rsid w:val="00AD1DFE"/>
    <w:rsid w:val="00AD1EFE"/>
    <w:rsid w:val="00AD1F06"/>
    <w:rsid w:val="00AD1F53"/>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807"/>
    <w:rsid w:val="00AD7927"/>
    <w:rsid w:val="00AD7E17"/>
    <w:rsid w:val="00AE0160"/>
    <w:rsid w:val="00AE02BF"/>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5F3"/>
    <w:rsid w:val="00AF28B0"/>
    <w:rsid w:val="00AF2DED"/>
    <w:rsid w:val="00AF30A6"/>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9B8"/>
    <w:rsid w:val="00B10A04"/>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590A"/>
    <w:rsid w:val="00B1668D"/>
    <w:rsid w:val="00B1680F"/>
    <w:rsid w:val="00B16815"/>
    <w:rsid w:val="00B16B5F"/>
    <w:rsid w:val="00B16D08"/>
    <w:rsid w:val="00B1736C"/>
    <w:rsid w:val="00B174D8"/>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DEA"/>
    <w:rsid w:val="00B23E2E"/>
    <w:rsid w:val="00B24F49"/>
    <w:rsid w:val="00B25461"/>
    <w:rsid w:val="00B25585"/>
    <w:rsid w:val="00B2571D"/>
    <w:rsid w:val="00B25A0E"/>
    <w:rsid w:val="00B25A70"/>
    <w:rsid w:val="00B25BD8"/>
    <w:rsid w:val="00B25C5F"/>
    <w:rsid w:val="00B25E1D"/>
    <w:rsid w:val="00B25EDC"/>
    <w:rsid w:val="00B25F9A"/>
    <w:rsid w:val="00B2613A"/>
    <w:rsid w:val="00B263BE"/>
    <w:rsid w:val="00B269CE"/>
    <w:rsid w:val="00B2757B"/>
    <w:rsid w:val="00B27D54"/>
    <w:rsid w:val="00B30EB7"/>
    <w:rsid w:val="00B317EB"/>
    <w:rsid w:val="00B31DDA"/>
    <w:rsid w:val="00B31E5F"/>
    <w:rsid w:val="00B322A7"/>
    <w:rsid w:val="00B32607"/>
    <w:rsid w:val="00B326BE"/>
    <w:rsid w:val="00B32D83"/>
    <w:rsid w:val="00B32EB5"/>
    <w:rsid w:val="00B32F0C"/>
    <w:rsid w:val="00B32F7F"/>
    <w:rsid w:val="00B33126"/>
    <w:rsid w:val="00B33452"/>
    <w:rsid w:val="00B338CE"/>
    <w:rsid w:val="00B3396B"/>
    <w:rsid w:val="00B33F7C"/>
    <w:rsid w:val="00B34390"/>
    <w:rsid w:val="00B3442C"/>
    <w:rsid w:val="00B34A3A"/>
    <w:rsid w:val="00B3539A"/>
    <w:rsid w:val="00B35CB3"/>
    <w:rsid w:val="00B35F8E"/>
    <w:rsid w:val="00B369B8"/>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1CE"/>
    <w:rsid w:val="00B453AD"/>
    <w:rsid w:val="00B45A61"/>
    <w:rsid w:val="00B45AC0"/>
    <w:rsid w:val="00B46501"/>
    <w:rsid w:val="00B46D6D"/>
    <w:rsid w:val="00B47784"/>
    <w:rsid w:val="00B4783F"/>
    <w:rsid w:val="00B47858"/>
    <w:rsid w:val="00B47CEF"/>
    <w:rsid w:val="00B5005D"/>
    <w:rsid w:val="00B50261"/>
    <w:rsid w:val="00B504F7"/>
    <w:rsid w:val="00B50810"/>
    <w:rsid w:val="00B50933"/>
    <w:rsid w:val="00B509C0"/>
    <w:rsid w:val="00B50E09"/>
    <w:rsid w:val="00B51204"/>
    <w:rsid w:val="00B51328"/>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298"/>
    <w:rsid w:val="00B574BA"/>
    <w:rsid w:val="00B57750"/>
    <w:rsid w:val="00B57861"/>
    <w:rsid w:val="00B60407"/>
    <w:rsid w:val="00B6059C"/>
    <w:rsid w:val="00B609F0"/>
    <w:rsid w:val="00B60E6E"/>
    <w:rsid w:val="00B6112D"/>
    <w:rsid w:val="00B6156C"/>
    <w:rsid w:val="00B6181D"/>
    <w:rsid w:val="00B619AF"/>
    <w:rsid w:val="00B61B85"/>
    <w:rsid w:val="00B61CFF"/>
    <w:rsid w:val="00B61DD4"/>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282B"/>
    <w:rsid w:val="00B73453"/>
    <w:rsid w:val="00B737C7"/>
    <w:rsid w:val="00B73E00"/>
    <w:rsid w:val="00B73E31"/>
    <w:rsid w:val="00B74019"/>
    <w:rsid w:val="00B7469F"/>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66A"/>
    <w:rsid w:val="00B81684"/>
    <w:rsid w:val="00B817F4"/>
    <w:rsid w:val="00B81F1C"/>
    <w:rsid w:val="00B820AE"/>
    <w:rsid w:val="00B821AB"/>
    <w:rsid w:val="00B828DB"/>
    <w:rsid w:val="00B82A8C"/>
    <w:rsid w:val="00B830F7"/>
    <w:rsid w:val="00B8321E"/>
    <w:rsid w:val="00B837F5"/>
    <w:rsid w:val="00B8391D"/>
    <w:rsid w:val="00B83AC3"/>
    <w:rsid w:val="00B83DAC"/>
    <w:rsid w:val="00B83DF6"/>
    <w:rsid w:val="00B8460D"/>
    <w:rsid w:val="00B8489E"/>
    <w:rsid w:val="00B84BE8"/>
    <w:rsid w:val="00B855A8"/>
    <w:rsid w:val="00B85837"/>
    <w:rsid w:val="00B85DF2"/>
    <w:rsid w:val="00B85F67"/>
    <w:rsid w:val="00B86557"/>
    <w:rsid w:val="00B86D87"/>
    <w:rsid w:val="00B86D88"/>
    <w:rsid w:val="00B87324"/>
    <w:rsid w:val="00B875CF"/>
    <w:rsid w:val="00B87809"/>
    <w:rsid w:val="00B87C60"/>
    <w:rsid w:val="00B87F42"/>
    <w:rsid w:val="00B90165"/>
    <w:rsid w:val="00B90615"/>
    <w:rsid w:val="00B9076E"/>
    <w:rsid w:val="00B91356"/>
    <w:rsid w:val="00B91E9D"/>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A0D"/>
    <w:rsid w:val="00B950E8"/>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97F8D"/>
    <w:rsid w:val="00BA047F"/>
    <w:rsid w:val="00BA0546"/>
    <w:rsid w:val="00BA067F"/>
    <w:rsid w:val="00BA131B"/>
    <w:rsid w:val="00BA13A9"/>
    <w:rsid w:val="00BA13E0"/>
    <w:rsid w:val="00BA152D"/>
    <w:rsid w:val="00BA1704"/>
    <w:rsid w:val="00BA17C4"/>
    <w:rsid w:val="00BA270E"/>
    <w:rsid w:val="00BA2729"/>
    <w:rsid w:val="00BA2773"/>
    <w:rsid w:val="00BA283C"/>
    <w:rsid w:val="00BA2AEA"/>
    <w:rsid w:val="00BA2AEB"/>
    <w:rsid w:val="00BA2B41"/>
    <w:rsid w:val="00BA2FE1"/>
    <w:rsid w:val="00BA3603"/>
    <w:rsid w:val="00BA388C"/>
    <w:rsid w:val="00BA3974"/>
    <w:rsid w:val="00BA3C13"/>
    <w:rsid w:val="00BA3CC9"/>
    <w:rsid w:val="00BA3D2F"/>
    <w:rsid w:val="00BA3F29"/>
    <w:rsid w:val="00BA40BE"/>
    <w:rsid w:val="00BA4437"/>
    <w:rsid w:val="00BA48E0"/>
    <w:rsid w:val="00BA4A5C"/>
    <w:rsid w:val="00BA4CF4"/>
    <w:rsid w:val="00BA54FB"/>
    <w:rsid w:val="00BA557C"/>
    <w:rsid w:val="00BA5A25"/>
    <w:rsid w:val="00BA5C97"/>
    <w:rsid w:val="00BA5EFB"/>
    <w:rsid w:val="00BA6534"/>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4FBF"/>
    <w:rsid w:val="00BB5075"/>
    <w:rsid w:val="00BB5321"/>
    <w:rsid w:val="00BB56F2"/>
    <w:rsid w:val="00BB57E0"/>
    <w:rsid w:val="00BB5846"/>
    <w:rsid w:val="00BB5C64"/>
    <w:rsid w:val="00BB61DC"/>
    <w:rsid w:val="00BB6258"/>
    <w:rsid w:val="00BB6431"/>
    <w:rsid w:val="00BB645D"/>
    <w:rsid w:val="00BB6472"/>
    <w:rsid w:val="00BB6514"/>
    <w:rsid w:val="00BB71EC"/>
    <w:rsid w:val="00BB724B"/>
    <w:rsid w:val="00BB740F"/>
    <w:rsid w:val="00BB75F5"/>
    <w:rsid w:val="00BB7BEB"/>
    <w:rsid w:val="00BB7DB1"/>
    <w:rsid w:val="00BC04F7"/>
    <w:rsid w:val="00BC0579"/>
    <w:rsid w:val="00BC08E2"/>
    <w:rsid w:val="00BC0AE6"/>
    <w:rsid w:val="00BC16BF"/>
    <w:rsid w:val="00BC1B4B"/>
    <w:rsid w:val="00BC201A"/>
    <w:rsid w:val="00BC210B"/>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238C"/>
    <w:rsid w:val="00BD2A08"/>
    <w:rsid w:val="00BD2F35"/>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D7FF4"/>
    <w:rsid w:val="00BE072F"/>
    <w:rsid w:val="00BE0C3B"/>
    <w:rsid w:val="00BE13B8"/>
    <w:rsid w:val="00BE197A"/>
    <w:rsid w:val="00BE1A06"/>
    <w:rsid w:val="00BE2AD1"/>
    <w:rsid w:val="00BE2E99"/>
    <w:rsid w:val="00BE3AFA"/>
    <w:rsid w:val="00BE3F52"/>
    <w:rsid w:val="00BE403F"/>
    <w:rsid w:val="00BE45C1"/>
    <w:rsid w:val="00BE4F02"/>
    <w:rsid w:val="00BE51C7"/>
    <w:rsid w:val="00BE5222"/>
    <w:rsid w:val="00BE5515"/>
    <w:rsid w:val="00BE5613"/>
    <w:rsid w:val="00BE5813"/>
    <w:rsid w:val="00BE5C7E"/>
    <w:rsid w:val="00BE5CD9"/>
    <w:rsid w:val="00BE65B3"/>
    <w:rsid w:val="00BE669C"/>
    <w:rsid w:val="00BE68B9"/>
    <w:rsid w:val="00BE7265"/>
    <w:rsid w:val="00BE7B27"/>
    <w:rsid w:val="00BF02E6"/>
    <w:rsid w:val="00BF0A66"/>
    <w:rsid w:val="00BF10D2"/>
    <w:rsid w:val="00BF10D6"/>
    <w:rsid w:val="00BF120B"/>
    <w:rsid w:val="00BF1309"/>
    <w:rsid w:val="00BF1740"/>
    <w:rsid w:val="00BF17E0"/>
    <w:rsid w:val="00BF18B9"/>
    <w:rsid w:val="00BF199A"/>
    <w:rsid w:val="00BF1B70"/>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5CE2"/>
    <w:rsid w:val="00BF608F"/>
    <w:rsid w:val="00BF60E3"/>
    <w:rsid w:val="00BF6151"/>
    <w:rsid w:val="00BF6597"/>
    <w:rsid w:val="00BF66D7"/>
    <w:rsid w:val="00BF6FBF"/>
    <w:rsid w:val="00BF70A1"/>
    <w:rsid w:val="00BF70F8"/>
    <w:rsid w:val="00BF7320"/>
    <w:rsid w:val="00BF7CDD"/>
    <w:rsid w:val="00BF7CE6"/>
    <w:rsid w:val="00BF7D43"/>
    <w:rsid w:val="00BF7F43"/>
    <w:rsid w:val="00C0063E"/>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6E84"/>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1D7B"/>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53"/>
    <w:rsid w:val="00C275D9"/>
    <w:rsid w:val="00C2769D"/>
    <w:rsid w:val="00C27CD4"/>
    <w:rsid w:val="00C27D25"/>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7D9"/>
    <w:rsid w:val="00C337EC"/>
    <w:rsid w:val="00C339DE"/>
    <w:rsid w:val="00C33AA7"/>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87B"/>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30"/>
    <w:rsid w:val="00C42784"/>
    <w:rsid w:val="00C429E1"/>
    <w:rsid w:val="00C43315"/>
    <w:rsid w:val="00C4336B"/>
    <w:rsid w:val="00C439F0"/>
    <w:rsid w:val="00C43CE7"/>
    <w:rsid w:val="00C43D65"/>
    <w:rsid w:val="00C43FFB"/>
    <w:rsid w:val="00C44189"/>
    <w:rsid w:val="00C447FB"/>
    <w:rsid w:val="00C44C16"/>
    <w:rsid w:val="00C44F96"/>
    <w:rsid w:val="00C44FF2"/>
    <w:rsid w:val="00C45249"/>
    <w:rsid w:val="00C4587D"/>
    <w:rsid w:val="00C45C66"/>
    <w:rsid w:val="00C47053"/>
    <w:rsid w:val="00C470AA"/>
    <w:rsid w:val="00C47349"/>
    <w:rsid w:val="00C473D9"/>
    <w:rsid w:val="00C47AE8"/>
    <w:rsid w:val="00C47B93"/>
    <w:rsid w:val="00C47BDE"/>
    <w:rsid w:val="00C47EC4"/>
    <w:rsid w:val="00C508B7"/>
    <w:rsid w:val="00C509D3"/>
    <w:rsid w:val="00C50D15"/>
    <w:rsid w:val="00C50DD7"/>
    <w:rsid w:val="00C513B0"/>
    <w:rsid w:val="00C515AD"/>
    <w:rsid w:val="00C51696"/>
    <w:rsid w:val="00C5193F"/>
    <w:rsid w:val="00C51D11"/>
    <w:rsid w:val="00C51D30"/>
    <w:rsid w:val="00C51F21"/>
    <w:rsid w:val="00C521CD"/>
    <w:rsid w:val="00C5230C"/>
    <w:rsid w:val="00C5257E"/>
    <w:rsid w:val="00C531B4"/>
    <w:rsid w:val="00C532EB"/>
    <w:rsid w:val="00C532F9"/>
    <w:rsid w:val="00C53BD6"/>
    <w:rsid w:val="00C53D65"/>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4EB"/>
    <w:rsid w:val="00C636B0"/>
    <w:rsid w:val="00C64849"/>
    <w:rsid w:val="00C6560B"/>
    <w:rsid w:val="00C6560D"/>
    <w:rsid w:val="00C65A27"/>
    <w:rsid w:val="00C65A91"/>
    <w:rsid w:val="00C65ADD"/>
    <w:rsid w:val="00C65D24"/>
    <w:rsid w:val="00C65E0D"/>
    <w:rsid w:val="00C65EE7"/>
    <w:rsid w:val="00C65F58"/>
    <w:rsid w:val="00C66571"/>
    <w:rsid w:val="00C666DB"/>
    <w:rsid w:val="00C667F6"/>
    <w:rsid w:val="00C66C34"/>
    <w:rsid w:val="00C67F34"/>
    <w:rsid w:val="00C67F67"/>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880"/>
    <w:rsid w:val="00C75970"/>
    <w:rsid w:val="00C75AC4"/>
    <w:rsid w:val="00C75C9D"/>
    <w:rsid w:val="00C76952"/>
    <w:rsid w:val="00C76AE7"/>
    <w:rsid w:val="00C771D7"/>
    <w:rsid w:val="00C7731D"/>
    <w:rsid w:val="00C7799E"/>
    <w:rsid w:val="00C80340"/>
    <w:rsid w:val="00C80441"/>
    <w:rsid w:val="00C80547"/>
    <w:rsid w:val="00C80DB5"/>
    <w:rsid w:val="00C817C3"/>
    <w:rsid w:val="00C8198E"/>
    <w:rsid w:val="00C81B30"/>
    <w:rsid w:val="00C81F23"/>
    <w:rsid w:val="00C8220B"/>
    <w:rsid w:val="00C82387"/>
    <w:rsid w:val="00C823D0"/>
    <w:rsid w:val="00C83012"/>
    <w:rsid w:val="00C831FC"/>
    <w:rsid w:val="00C8395C"/>
    <w:rsid w:val="00C83BE6"/>
    <w:rsid w:val="00C83D50"/>
    <w:rsid w:val="00C83E22"/>
    <w:rsid w:val="00C8410E"/>
    <w:rsid w:val="00C84231"/>
    <w:rsid w:val="00C84703"/>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032"/>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5FA4"/>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30E3"/>
    <w:rsid w:val="00CA35D0"/>
    <w:rsid w:val="00CA409B"/>
    <w:rsid w:val="00CA41D8"/>
    <w:rsid w:val="00CA4572"/>
    <w:rsid w:val="00CA49C0"/>
    <w:rsid w:val="00CA4A24"/>
    <w:rsid w:val="00CA4A3F"/>
    <w:rsid w:val="00CA4C14"/>
    <w:rsid w:val="00CA4F58"/>
    <w:rsid w:val="00CA51A0"/>
    <w:rsid w:val="00CA5409"/>
    <w:rsid w:val="00CA5847"/>
    <w:rsid w:val="00CA5DA3"/>
    <w:rsid w:val="00CA6156"/>
    <w:rsid w:val="00CA6164"/>
    <w:rsid w:val="00CA6BDF"/>
    <w:rsid w:val="00CA7239"/>
    <w:rsid w:val="00CA73B4"/>
    <w:rsid w:val="00CA7E66"/>
    <w:rsid w:val="00CB010F"/>
    <w:rsid w:val="00CB01BC"/>
    <w:rsid w:val="00CB03CF"/>
    <w:rsid w:val="00CB047F"/>
    <w:rsid w:val="00CB11BD"/>
    <w:rsid w:val="00CB1368"/>
    <w:rsid w:val="00CB167F"/>
    <w:rsid w:val="00CB16D7"/>
    <w:rsid w:val="00CB1C10"/>
    <w:rsid w:val="00CB1F2A"/>
    <w:rsid w:val="00CB299C"/>
    <w:rsid w:val="00CB2BBA"/>
    <w:rsid w:val="00CB35ED"/>
    <w:rsid w:val="00CB39EB"/>
    <w:rsid w:val="00CB3B03"/>
    <w:rsid w:val="00CB40A0"/>
    <w:rsid w:val="00CB41E7"/>
    <w:rsid w:val="00CB480A"/>
    <w:rsid w:val="00CB49C7"/>
    <w:rsid w:val="00CB4FA5"/>
    <w:rsid w:val="00CB5008"/>
    <w:rsid w:val="00CB5215"/>
    <w:rsid w:val="00CB58DD"/>
    <w:rsid w:val="00CB6343"/>
    <w:rsid w:val="00CB6517"/>
    <w:rsid w:val="00CB6B8A"/>
    <w:rsid w:val="00CB7648"/>
    <w:rsid w:val="00CB79A4"/>
    <w:rsid w:val="00CB7B6B"/>
    <w:rsid w:val="00CB7F5F"/>
    <w:rsid w:val="00CC00B7"/>
    <w:rsid w:val="00CC034B"/>
    <w:rsid w:val="00CC07BA"/>
    <w:rsid w:val="00CC099A"/>
    <w:rsid w:val="00CC0AA7"/>
    <w:rsid w:val="00CC0B4E"/>
    <w:rsid w:val="00CC0E56"/>
    <w:rsid w:val="00CC1555"/>
    <w:rsid w:val="00CC172A"/>
    <w:rsid w:val="00CC1A18"/>
    <w:rsid w:val="00CC1CAB"/>
    <w:rsid w:val="00CC1D2E"/>
    <w:rsid w:val="00CC1E3E"/>
    <w:rsid w:val="00CC1E40"/>
    <w:rsid w:val="00CC224C"/>
    <w:rsid w:val="00CC27F5"/>
    <w:rsid w:val="00CC2D18"/>
    <w:rsid w:val="00CC2EFE"/>
    <w:rsid w:val="00CC32B0"/>
    <w:rsid w:val="00CC3D8D"/>
    <w:rsid w:val="00CC3E8C"/>
    <w:rsid w:val="00CC400F"/>
    <w:rsid w:val="00CC4365"/>
    <w:rsid w:val="00CC45FF"/>
    <w:rsid w:val="00CC4600"/>
    <w:rsid w:val="00CC49F2"/>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2F2B"/>
    <w:rsid w:val="00CD2F3F"/>
    <w:rsid w:val="00CD309B"/>
    <w:rsid w:val="00CD3122"/>
    <w:rsid w:val="00CD325D"/>
    <w:rsid w:val="00CD3372"/>
    <w:rsid w:val="00CD3421"/>
    <w:rsid w:val="00CD398E"/>
    <w:rsid w:val="00CD3B95"/>
    <w:rsid w:val="00CD3C3B"/>
    <w:rsid w:val="00CD3D0C"/>
    <w:rsid w:val="00CD3D4B"/>
    <w:rsid w:val="00CD3F09"/>
    <w:rsid w:val="00CD3FAF"/>
    <w:rsid w:val="00CD48F5"/>
    <w:rsid w:val="00CD492B"/>
    <w:rsid w:val="00CD5634"/>
    <w:rsid w:val="00CD5ADA"/>
    <w:rsid w:val="00CD5BCB"/>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0B5E"/>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AE"/>
    <w:rsid w:val="00CF495B"/>
    <w:rsid w:val="00CF4B3B"/>
    <w:rsid w:val="00CF4F02"/>
    <w:rsid w:val="00CF4F88"/>
    <w:rsid w:val="00CF5C8E"/>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4F"/>
    <w:rsid w:val="00D02369"/>
    <w:rsid w:val="00D02683"/>
    <w:rsid w:val="00D02A3E"/>
    <w:rsid w:val="00D02AFC"/>
    <w:rsid w:val="00D02C36"/>
    <w:rsid w:val="00D02E17"/>
    <w:rsid w:val="00D02F2F"/>
    <w:rsid w:val="00D0308E"/>
    <w:rsid w:val="00D0321D"/>
    <w:rsid w:val="00D04A63"/>
    <w:rsid w:val="00D04FC8"/>
    <w:rsid w:val="00D050BA"/>
    <w:rsid w:val="00D05B02"/>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0E42"/>
    <w:rsid w:val="00D11672"/>
    <w:rsid w:val="00D11873"/>
    <w:rsid w:val="00D118F6"/>
    <w:rsid w:val="00D11FAE"/>
    <w:rsid w:val="00D12371"/>
    <w:rsid w:val="00D123E7"/>
    <w:rsid w:val="00D12440"/>
    <w:rsid w:val="00D1249E"/>
    <w:rsid w:val="00D126E6"/>
    <w:rsid w:val="00D126F8"/>
    <w:rsid w:val="00D12826"/>
    <w:rsid w:val="00D128F5"/>
    <w:rsid w:val="00D12B75"/>
    <w:rsid w:val="00D12CB4"/>
    <w:rsid w:val="00D1303E"/>
    <w:rsid w:val="00D13451"/>
    <w:rsid w:val="00D13820"/>
    <w:rsid w:val="00D13880"/>
    <w:rsid w:val="00D13BBC"/>
    <w:rsid w:val="00D13F9F"/>
    <w:rsid w:val="00D1404F"/>
    <w:rsid w:val="00D14204"/>
    <w:rsid w:val="00D143B1"/>
    <w:rsid w:val="00D14E61"/>
    <w:rsid w:val="00D1552A"/>
    <w:rsid w:val="00D15D9D"/>
    <w:rsid w:val="00D1624D"/>
    <w:rsid w:val="00D16F4B"/>
    <w:rsid w:val="00D17869"/>
    <w:rsid w:val="00D1792B"/>
    <w:rsid w:val="00D17F37"/>
    <w:rsid w:val="00D202D3"/>
    <w:rsid w:val="00D20728"/>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3F88"/>
    <w:rsid w:val="00D244D5"/>
    <w:rsid w:val="00D24D04"/>
    <w:rsid w:val="00D2513B"/>
    <w:rsid w:val="00D25866"/>
    <w:rsid w:val="00D25A61"/>
    <w:rsid w:val="00D25E03"/>
    <w:rsid w:val="00D25E45"/>
    <w:rsid w:val="00D261FB"/>
    <w:rsid w:val="00D26283"/>
    <w:rsid w:val="00D263B5"/>
    <w:rsid w:val="00D26586"/>
    <w:rsid w:val="00D2664C"/>
    <w:rsid w:val="00D2670D"/>
    <w:rsid w:val="00D26B2E"/>
    <w:rsid w:val="00D26DBE"/>
    <w:rsid w:val="00D27463"/>
    <w:rsid w:val="00D27AAD"/>
    <w:rsid w:val="00D27F01"/>
    <w:rsid w:val="00D3013B"/>
    <w:rsid w:val="00D30373"/>
    <w:rsid w:val="00D309B2"/>
    <w:rsid w:val="00D309D3"/>
    <w:rsid w:val="00D30C46"/>
    <w:rsid w:val="00D30FC7"/>
    <w:rsid w:val="00D31B9F"/>
    <w:rsid w:val="00D31BEA"/>
    <w:rsid w:val="00D32088"/>
    <w:rsid w:val="00D327B9"/>
    <w:rsid w:val="00D328C9"/>
    <w:rsid w:val="00D33313"/>
    <w:rsid w:val="00D33379"/>
    <w:rsid w:val="00D333D7"/>
    <w:rsid w:val="00D33410"/>
    <w:rsid w:val="00D33418"/>
    <w:rsid w:val="00D33458"/>
    <w:rsid w:val="00D33AFC"/>
    <w:rsid w:val="00D33C0E"/>
    <w:rsid w:val="00D33F60"/>
    <w:rsid w:val="00D3410B"/>
    <w:rsid w:val="00D34355"/>
    <w:rsid w:val="00D344C9"/>
    <w:rsid w:val="00D346CC"/>
    <w:rsid w:val="00D34965"/>
    <w:rsid w:val="00D34B62"/>
    <w:rsid w:val="00D358B2"/>
    <w:rsid w:val="00D359BB"/>
    <w:rsid w:val="00D35F31"/>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4E6"/>
    <w:rsid w:val="00D445BC"/>
    <w:rsid w:val="00D44A5C"/>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B7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6F09"/>
    <w:rsid w:val="00D671EF"/>
    <w:rsid w:val="00D67551"/>
    <w:rsid w:val="00D67888"/>
    <w:rsid w:val="00D7010A"/>
    <w:rsid w:val="00D7040B"/>
    <w:rsid w:val="00D7066F"/>
    <w:rsid w:val="00D70A16"/>
    <w:rsid w:val="00D70B5B"/>
    <w:rsid w:val="00D70ED9"/>
    <w:rsid w:val="00D70F5E"/>
    <w:rsid w:val="00D70F6A"/>
    <w:rsid w:val="00D70F87"/>
    <w:rsid w:val="00D7123A"/>
    <w:rsid w:val="00D71707"/>
    <w:rsid w:val="00D71BD5"/>
    <w:rsid w:val="00D72265"/>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E85"/>
    <w:rsid w:val="00D75F68"/>
    <w:rsid w:val="00D7643F"/>
    <w:rsid w:val="00D769F0"/>
    <w:rsid w:val="00D76E0D"/>
    <w:rsid w:val="00D76E83"/>
    <w:rsid w:val="00D771C9"/>
    <w:rsid w:val="00D77704"/>
    <w:rsid w:val="00D800A1"/>
    <w:rsid w:val="00D8036A"/>
    <w:rsid w:val="00D8090F"/>
    <w:rsid w:val="00D80AB8"/>
    <w:rsid w:val="00D80ADF"/>
    <w:rsid w:val="00D80BE9"/>
    <w:rsid w:val="00D80C93"/>
    <w:rsid w:val="00D80CCB"/>
    <w:rsid w:val="00D81307"/>
    <w:rsid w:val="00D81465"/>
    <w:rsid w:val="00D817FD"/>
    <w:rsid w:val="00D81F6B"/>
    <w:rsid w:val="00D820F3"/>
    <w:rsid w:val="00D82175"/>
    <w:rsid w:val="00D8222F"/>
    <w:rsid w:val="00D829AC"/>
    <w:rsid w:val="00D82AA1"/>
    <w:rsid w:val="00D83401"/>
    <w:rsid w:val="00D834B9"/>
    <w:rsid w:val="00D8373E"/>
    <w:rsid w:val="00D83850"/>
    <w:rsid w:val="00D84268"/>
    <w:rsid w:val="00D84278"/>
    <w:rsid w:val="00D846C5"/>
    <w:rsid w:val="00D847C6"/>
    <w:rsid w:val="00D854E4"/>
    <w:rsid w:val="00D85869"/>
    <w:rsid w:val="00D85E48"/>
    <w:rsid w:val="00D86ACF"/>
    <w:rsid w:val="00D86B37"/>
    <w:rsid w:val="00D86EF6"/>
    <w:rsid w:val="00D87154"/>
    <w:rsid w:val="00D8733C"/>
    <w:rsid w:val="00D8778A"/>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CBC"/>
    <w:rsid w:val="00D92CDE"/>
    <w:rsid w:val="00D92FD3"/>
    <w:rsid w:val="00D931F2"/>
    <w:rsid w:val="00D938C1"/>
    <w:rsid w:val="00D938CE"/>
    <w:rsid w:val="00D93947"/>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211"/>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160"/>
    <w:rsid w:val="00DB0564"/>
    <w:rsid w:val="00DB0D5D"/>
    <w:rsid w:val="00DB0FB9"/>
    <w:rsid w:val="00DB118D"/>
    <w:rsid w:val="00DB1539"/>
    <w:rsid w:val="00DB1F98"/>
    <w:rsid w:val="00DB243E"/>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E3B"/>
    <w:rsid w:val="00DB4F9D"/>
    <w:rsid w:val="00DB5010"/>
    <w:rsid w:val="00DB5619"/>
    <w:rsid w:val="00DB5799"/>
    <w:rsid w:val="00DB59B3"/>
    <w:rsid w:val="00DB5A21"/>
    <w:rsid w:val="00DB5DEB"/>
    <w:rsid w:val="00DB5EE5"/>
    <w:rsid w:val="00DB6681"/>
    <w:rsid w:val="00DB670D"/>
    <w:rsid w:val="00DB6FDF"/>
    <w:rsid w:val="00DB70B3"/>
    <w:rsid w:val="00DB749A"/>
    <w:rsid w:val="00DB769B"/>
    <w:rsid w:val="00DB7E8C"/>
    <w:rsid w:val="00DC0D18"/>
    <w:rsid w:val="00DC0F93"/>
    <w:rsid w:val="00DC1384"/>
    <w:rsid w:val="00DC1479"/>
    <w:rsid w:val="00DC1624"/>
    <w:rsid w:val="00DC1763"/>
    <w:rsid w:val="00DC1FCC"/>
    <w:rsid w:val="00DC22B7"/>
    <w:rsid w:val="00DC257F"/>
    <w:rsid w:val="00DC2583"/>
    <w:rsid w:val="00DC2898"/>
    <w:rsid w:val="00DC28A6"/>
    <w:rsid w:val="00DC28EC"/>
    <w:rsid w:val="00DC3417"/>
    <w:rsid w:val="00DC3922"/>
    <w:rsid w:val="00DC3DE4"/>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0F43"/>
    <w:rsid w:val="00DD128A"/>
    <w:rsid w:val="00DD12B1"/>
    <w:rsid w:val="00DD12B5"/>
    <w:rsid w:val="00DD18BD"/>
    <w:rsid w:val="00DD1947"/>
    <w:rsid w:val="00DD1E75"/>
    <w:rsid w:val="00DD1ED7"/>
    <w:rsid w:val="00DD2010"/>
    <w:rsid w:val="00DD242B"/>
    <w:rsid w:val="00DD2942"/>
    <w:rsid w:val="00DD2FE5"/>
    <w:rsid w:val="00DD32DF"/>
    <w:rsid w:val="00DD3401"/>
    <w:rsid w:val="00DD3430"/>
    <w:rsid w:val="00DD3480"/>
    <w:rsid w:val="00DD3565"/>
    <w:rsid w:val="00DD356D"/>
    <w:rsid w:val="00DD3A91"/>
    <w:rsid w:val="00DD3AA9"/>
    <w:rsid w:val="00DD48A4"/>
    <w:rsid w:val="00DD49D3"/>
    <w:rsid w:val="00DD50C9"/>
    <w:rsid w:val="00DD59AB"/>
    <w:rsid w:val="00DD5E0E"/>
    <w:rsid w:val="00DD5FFE"/>
    <w:rsid w:val="00DD6396"/>
    <w:rsid w:val="00DD6C70"/>
    <w:rsid w:val="00DD6DA2"/>
    <w:rsid w:val="00DD761C"/>
    <w:rsid w:val="00DE0171"/>
    <w:rsid w:val="00DE0333"/>
    <w:rsid w:val="00DE0558"/>
    <w:rsid w:val="00DE067E"/>
    <w:rsid w:val="00DE088E"/>
    <w:rsid w:val="00DE0C27"/>
    <w:rsid w:val="00DE0F87"/>
    <w:rsid w:val="00DE10D2"/>
    <w:rsid w:val="00DE128B"/>
    <w:rsid w:val="00DE14DB"/>
    <w:rsid w:val="00DE1799"/>
    <w:rsid w:val="00DE20FB"/>
    <w:rsid w:val="00DE21CF"/>
    <w:rsid w:val="00DE279F"/>
    <w:rsid w:val="00DE2D4B"/>
    <w:rsid w:val="00DE2DDA"/>
    <w:rsid w:val="00DE3E7C"/>
    <w:rsid w:val="00DE447E"/>
    <w:rsid w:val="00DE464E"/>
    <w:rsid w:val="00DE4664"/>
    <w:rsid w:val="00DE4811"/>
    <w:rsid w:val="00DE48BC"/>
    <w:rsid w:val="00DE4B0C"/>
    <w:rsid w:val="00DE5FDA"/>
    <w:rsid w:val="00DE61AA"/>
    <w:rsid w:val="00DE6CF6"/>
    <w:rsid w:val="00DE7504"/>
    <w:rsid w:val="00DE752E"/>
    <w:rsid w:val="00DE7793"/>
    <w:rsid w:val="00DE7D03"/>
    <w:rsid w:val="00DE7F45"/>
    <w:rsid w:val="00DF02EC"/>
    <w:rsid w:val="00DF0516"/>
    <w:rsid w:val="00DF0820"/>
    <w:rsid w:val="00DF0D33"/>
    <w:rsid w:val="00DF0E63"/>
    <w:rsid w:val="00DF12DC"/>
    <w:rsid w:val="00DF1300"/>
    <w:rsid w:val="00DF1358"/>
    <w:rsid w:val="00DF1913"/>
    <w:rsid w:val="00DF1EB6"/>
    <w:rsid w:val="00DF1FA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2E4"/>
    <w:rsid w:val="00DF4430"/>
    <w:rsid w:val="00DF4920"/>
    <w:rsid w:val="00DF4DEA"/>
    <w:rsid w:val="00DF4F19"/>
    <w:rsid w:val="00DF5002"/>
    <w:rsid w:val="00DF5270"/>
    <w:rsid w:val="00DF5B4C"/>
    <w:rsid w:val="00DF5C32"/>
    <w:rsid w:val="00DF5C89"/>
    <w:rsid w:val="00DF6014"/>
    <w:rsid w:val="00DF624A"/>
    <w:rsid w:val="00DF6531"/>
    <w:rsid w:val="00DF6824"/>
    <w:rsid w:val="00DF69A9"/>
    <w:rsid w:val="00DF6A83"/>
    <w:rsid w:val="00DF6D26"/>
    <w:rsid w:val="00DF7226"/>
    <w:rsid w:val="00DF7BC3"/>
    <w:rsid w:val="00DF7E11"/>
    <w:rsid w:val="00E00368"/>
    <w:rsid w:val="00E005F5"/>
    <w:rsid w:val="00E00A07"/>
    <w:rsid w:val="00E00A92"/>
    <w:rsid w:val="00E01395"/>
    <w:rsid w:val="00E0157F"/>
    <w:rsid w:val="00E019EA"/>
    <w:rsid w:val="00E01A5C"/>
    <w:rsid w:val="00E01FAF"/>
    <w:rsid w:val="00E028E6"/>
    <w:rsid w:val="00E02C20"/>
    <w:rsid w:val="00E0324B"/>
    <w:rsid w:val="00E0345F"/>
    <w:rsid w:val="00E03B1D"/>
    <w:rsid w:val="00E03BEA"/>
    <w:rsid w:val="00E0401E"/>
    <w:rsid w:val="00E046C1"/>
    <w:rsid w:val="00E048DD"/>
    <w:rsid w:val="00E049EC"/>
    <w:rsid w:val="00E05795"/>
    <w:rsid w:val="00E05A43"/>
    <w:rsid w:val="00E05FC4"/>
    <w:rsid w:val="00E06137"/>
    <w:rsid w:val="00E062EF"/>
    <w:rsid w:val="00E06977"/>
    <w:rsid w:val="00E06A62"/>
    <w:rsid w:val="00E06AF4"/>
    <w:rsid w:val="00E06EB5"/>
    <w:rsid w:val="00E06F6A"/>
    <w:rsid w:val="00E073C8"/>
    <w:rsid w:val="00E075A3"/>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4FF9"/>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AD2"/>
    <w:rsid w:val="00E24D56"/>
    <w:rsid w:val="00E24ECA"/>
    <w:rsid w:val="00E250DB"/>
    <w:rsid w:val="00E25328"/>
    <w:rsid w:val="00E25334"/>
    <w:rsid w:val="00E25F1D"/>
    <w:rsid w:val="00E25F49"/>
    <w:rsid w:val="00E2617B"/>
    <w:rsid w:val="00E26224"/>
    <w:rsid w:val="00E264AF"/>
    <w:rsid w:val="00E2690E"/>
    <w:rsid w:val="00E272FE"/>
    <w:rsid w:val="00E2782B"/>
    <w:rsid w:val="00E30063"/>
    <w:rsid w:val="00E3017C"/>
    <w:rsid w:val="00E30517"/>
    <w:rsid w:val="00E3070A"/>
    <w:rsid w:val="00E30A72"/>
    <w:rsid w:val="00E30DB2"/>
    <w:rsid w:val="00E30E36"/>
    <w:rsid w:val="00E313B4"/>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6E18"/>
    <w:rsid w:val="00E377BF"/>
    <w:rsid w:val="00E37C25"/>
    <w:rsid w:val="00E40362"/>
    <w:rsid w:val="00E41321"/>
    <w:rsid w:val="00E41BAC"/>
    <w:rsid w:val="00E41CFF"/>
    <w:rsid w:val="00E41DC7"/>
    <w:rsid w:val="00E423C8"/>
    <w:rsid w:val="00E42532"/>
    <w:rsid w:val="00E42D71"/>
    <w:rsid w:val="00E432AE"/>
    <w:rsid w:val="00E434D2"/>
    <w:rsid w:val="00E4356E"/>
    <w:rsid w:val="00E43B7E"/>
    <w:rsid w:val="00E43F1E"/>
    <w:rsid w:val="00E43FB7"/>
    <w:rsid w:val="00E44370"/>
    <w:rsid w:val="00E4466A"/>
    <w:rsid w:val="00E447D5"/>
    <w:rsid w:val="00E45041"/>
    <w:rsid w:val="00E450D8"/>
    <w:rsid w:val="00E45268"/>
    <w:rsid w:val="00E452D0"/>
    <w:rsid w:val="00E45A9D"/>
    <w:rsid w:val="00E45F22"/>
    <w:rsid w:val="00E460A1"/>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8BF"/>
    <w:rsid w:val="00E54D33"/>
    <w:rsid w:val="00E55133"/>
    <w:rsid w:val="00E55809"/>
    <w:rsid w:val="00E564C1"/>
    <w:rsid w:val="00E56D97"/>
    <w:rsid w:val="00E56E3C"/>
    <w:rsid w:val="00E56F3C"/>
    <w:rsid w:val="00E5709C"/>
    <w:rsid w:val="00E5711F"/>
    <w:rsid w:val="00E6000A"/>
    <w:rsid w:val="00E6000E"/>
    <w:rsid w:val="00E60050"/>
    <w:rsid w:val="00E6014B"/>
    <w:rsid w:val="00E602C9"/>
    <w:rsid w:val="00E608B7"/>
    <w:rsid w:val="00E608E1"/>
    <w:rsid w:val="00E60E12"/>
    <w:rsid w:val="00E60F80"/>
    <w:rsid w:val="00E6134E"/>
    <w:rsid w:val="00E613CE"/>
    <w:rsid w:val="00E61B77"/>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5C6"/>
    <w:rsid w:val="00E72737"/>
    <w:rsid w:val="00E72ABE"/>
    <w:rsid w:val="00E72BCC"/>
    <w:rsid w:val="00E7381E"/>
    <w:rsid w:val="00E739A7"/>
    <w:rsid w:val="00E73E01"/>
    <w:rsid w:val="00E7449A"/>
    <w:rsid w:val="00E746A9"/>
    <w:rsid w:val="00E7496D"/>
    <w:rsid w:val="00E74B5A"/>
    <w:rsid w:val="00E74EC6"/>
    <w:rsid w:val="00E7524F"/>
    <w:rsid w:val="00E7556D"/>
    <w:rsid w:val="00E755D3"/>
    <w:rsid w:val="00E75693"/>
    <w:rsid w:val="00E756FB"/>
    <w:rsid w:val="00E75D0B"/>
    <w:rsid w:val="00E76141"/>
    <w:rsid w:val="00E76270"/>
    <w:rsid w:val="00E76B45"/>
    <w:rsid w:val="00E76F33"/>
    <w:rsid w:val="00E77040"/>
    <w:rsid w:val="00E772C4"/>
    <w:rsid w:val="00E77655"/>
    <w:rsid w:val="00E77FD9"/>
    <w:rsid w:val="00E8016D"/>
    <w:rsid w:val="00E810EC"/>
    <w:rsid w:val="00E8112C"/>
    <w:rsid w:val="00E81587"/>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99C"/>
    <w:rsid w:val="00E86BF7"/>
    <w:rsid w:val="00E86C0C"/>
    <w:rsid w:val="00E87182"/>
    <w:rsid w:val="00E87404"/>
    <w:rsid w:val="00E874B5"/>
    <w:rsid w:val="00E879F0"/>
    <w:rsid w:val="00E87AE6"/>
    <w:rsid w:val="00E87BC7"/>
    <w:rsid w:val="00E90FDD"/>
    <w:rsid w:val="00E91139"/>
    <w:rsid w:val="00E911B8"/>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83C"/>
    <w:rsid w:val="00E959A9"/>
    <w:rsid w:val="00E95A9A"/>
    <w:rsid w:val="00E9627E"/>
    <w:rsid w:val="00E962EC"/>
    <w:rsid w:val="00E9689D"/>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2A76"/>
    <w:rsid w:val="00EA3641"/>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E29"/>
    <w:rsid w:val="00EA718F"/>
    <w:rsid w:val="00EA7815"/>
    <w:rsid w:val="00EA7897"/>
    <w:rsid w:val="00EA7B1C"/>
    <w:rsid w:val="00EA7CE6"/>
    <w:rsid w:val="00EA7E15"/>
    <w:rsid w:val="00EA7E9E"/>
    <w:rsid w:val="00EA7EF5"/>
    <w:rsid w:val="00EA7F1F"/>
    <w:rsid w:val="00EB05DC"/>
    <w:rsid w:val="00EB11F6"/>
    <w:rsid w:val="00EB1705"/>
    <w:rsid w:val="00EB2435"/>
    <w:rsid w:val="00EB269A"/>
    <w:rsid w:val="00EB2806"/>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4DC3"/>
    <w:rsid w:val="00EB534C"/>
    <w:rsid w:val="00EB55D2"/>
    <w:rsid w:val="00EB56E5"/>
    <w:rsid w:val="00EB5A08"/>
    <w:rsid w:val="00EB5C31"/>
    <w:rsid w:val="00EB5D33"/>
    <w:rsid w:val="00EB5FF7"/>
    <w:rsid w:val="00EB6721"/>
    <w:rsid w:val="00EB6A11"/>
    <w:rsid w:val="00EB6BAC"/>
    <w:rsid w:val="00EB6BE8"/>
    <w:rsid w:val="00EB6C53"/>
    <w:rsid w:val="00EB720A"/>
    <w:rsid w:val="00EB749C"/>
    <w:rsid w:val="00EB7675"/>
    <w:rsid w:val="00EB7832"/>
    <w:rsid w:val="00EB7B45"/>
    <w:rsid w:val="00EB7C50"/>
    <w:rsid w:val="00EB7E4D"/>
    <w:rsid w:val="00EB7E97"/>
    <w:rsid w:val="00EB7FE8"/>
    <w:rsid w:val="00EC037A"/>
    <w:rsid w:val="00EC05B8"/>
    <w:rsid w:val="00EC06DE"/>
    <w:rsid w:val="00EC126F"/>
    <w:rsid w:val="00EC183D"/>
    <w:rsid w:val="00EC1D83"/>
    <w:rsid w:val="00EC1FE9"/>
    <w:rsid w:val="00EC28CD"/>
    <w:rsid w:val="00EC2915"/>
    <w:rsid w:val="00EC2C50"/>
    <w:rsid w:val="00EC2E21"/>
    <w:rsid w:val="00EC30FE"/>
    <w:rsid w:val="00EC36DD"/>
    <w:rsid w:val="00EC39F6"/>
    <w:rsid w:val="00EC3D04"/>
    <w:rsid w:val="00EC3E81"/>
    <w:rsid w:val="00EC3EC8"/>
    <w:rsid w:val="00EC3EE6"/>
    <w:rsid w:val="00EC44E7"/>
    <w:rsid w:val="00EC467D"/>
    <w:rsid w:val="00EC4D77"/>
    <w:rsid w:val="00EC4D7B"/>
    <w:rsid w:val="00EC4E2E"/>
    <w:rsid w:val="00EC555C"/>
    <w:rsid w:val="00EC5F5D"/>
    <w:rsid w:val="00EC60A1"/>
    <w:rsid w:val="00EC614D"/>
    <w:rsid w:val="00EC6337"/>
    <w:rsid w:val="00EC6484"/>
    <w:rsid w:val="00EC6D0C"/>
    <w:rsid w:val="00EC6D68"/>
    <w:rsid w:val="00EC6D82"/>
    <w:rsid w:val="00EC6F57"/>
    <w:rsid w:val="00EC7162"/>
    <w:rsid w:val="00EC7183"/>
    <w:rsid w:val="00EC71AB"/>
    <w:rsid w:val="00EC76D4"/>
    <w:rsid w:val="00EC7EE8"/>
    <w:rsid w:val="00EC7F99"/>
    <w:rsid w:val="00ED071E"/>
    <w:rsid w:val="00ED07BB"/>
    <w:rsid w:val="00ED0D66"/>
    <w:rsid w:val="00ED0DE8"/>
    <w:rsid w:val="00ED0EB9"/>
    <w:rsid w:val="00ED1483"/>
    <w:rsid w:val="00ED1A21"/>
    <w:rsid w:val="00ED1A39"/>
    <w:rsid w:val="00ED1CD6"/>
    <w:rsid w:val="00ED2461"/>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DDF"/>
    <w:rsid w:val="00ED4E3C"/>
    <w:rsid w:val="00ED4EEA"/>
    <w:rsid w:val="00ED5122"/>
    <w:rsid w:val="00ED54F7"/>
    <w:rsid w:val="00ED58F2"/>
    <w:rsid w:val="00ED5B48"/>
    <w:rsid w:val="00ED6100"/>
    <w:rsid w:val="00ED6567"/>
    <w:rsid w:val="00ED6A39"/>
    <w:rsid w:val="00ED6E4E"/>
    <w:rsid w:val="00ED7BAF"/>
    <w:rsid w:val="00EE0318"/>
    <w:rsid w:val="00EE08BC"/>
    <w:rsid w:val="00EE0935"/>
    <w:rsid w:val="00EE09EA"/>
    <w:rsid w:val="00EE0A49"/>
    <w:rsid w:val="00EE0F33"/>
    <w:rsid w:val="00EE15CA"/>
    <w:rsid w:val="00EE18BB"/>
    <w:rsid w:val="00EE1938"/>
    <w:rsid w:val="00EE1993"/>
    <w:rsid w:val="00EE1CDA"/>
    <w:rsid w:val="00EE24B7"/>
    <w:rsid w:val="00EE2741"/>
    <w:rsid w:val="00EE286B"/>
    <w:rsid w:val="00EE2AAB"/>
    <w:rsid w:val="00EE2F9A"/>
    <w:rsid w:val="00EE3196"/>
    <w:rsid w:val="00EE3203"/>
    <w:rsid w:val="00EE3318"/>
    <w:rsid w:val="00EE33A6"/>
    <w:rsid w:val="00EE3DCB"/>
    <w:rsid w:val="00EE3F9E"/>
    <w:rsid w:val="00EE4825"/>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900"/>
    <w:rsid w:val="00EF093A"/>
    <w:rsid w:val="00EF0E50"/>
    <w:rsid w:val="00EF16D6"/>
    <w:rsid w:val="00EF17D0"/>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93B"/>
    <w:rsid w:val="00EF495A"/>
    <w:rsid w:val="00EF4F32"/>
    <w:rsid w:val="00EF5326"/>
    <w:rsid w:val="00EF57F7"/>
    <w:rsid w:val="00EF5861"/>
    <w:rsid w:val="00EF5DAF"/>
    <w:rsid w:val="00EF5FC2"/>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3DA"/>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D00"/>
    <w:rsid w:val="00F14FB4"/>
    <w:rsid w:val="00F165FF"/>
    <w:rsid w:val="00F16772"/>
    <w:rsid w:val="00F16BB1"/>
    <w:rsid w:val="00F17042"/>
    <w:rsid w:val="00F17A8F"/>
    <w:rsid w:val="00F17D56"/>
    <w:rsid w:val="00F20046"/>
    <w:rsid w:val="00F20242"/>
    <w:rsid w:val="00F206FE"/>
    <w:rsid w:val="00F20F5B"/>
    <w:rsid w:val="00F21048"/>
    <w:rsid w:val="00F210AB"/>
    <w:rsid w:val="00F2135C"/>
    <w:rsid w:val="00F2157F"/>
    <w:rsid w:val="00F21758"/>
    <w:rsid w:val="00F21857"/>
    <w:rsid w:val="00F218EF"/>
    <w:rsid w:val="00F21DC3"/>
    <w:rsid w:val="00F21F61"/>
    <w:rsid w:val="00F22444"/>
    <w:rsid w:val="00F22904"/>
    <w:rsid w:val="00F22C96"/>
    <w:rsid w:val="00F22CB2"/>
    <w:rsid w:val="00F22FC1"/>
    <w:rsid w:val="00F2357F"/>
    <w:rsid w:val="00F237C2"/>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765"/>
    <w:rsid w:val="00F308C0"/>
    <w:rsid w:val="00F314F2"/>
    <w:rsid w:val="00F318E7"/>
    <w:rsid w:val="00F31F17"/>
    <w:rsid w:val="00F3205F"/>
    <w:rsid w:val="00F3236F"/>
    <w:rsid w:val="00F32374"/>
    <w:rsid w:val="00F32DD1"/>
    <w:rsid w:val="00F32F0E"/>
    <w:rsid w:val="00F32F3E"/>
    <w:rsid w:val="00F33038"/>
    <w:rsid w:val="00F3333E"/>
    <w:rsid w:val="00F335C9"/>
    <w:rsid w:val="00F3383E"/>
    <w:rsid w:val="00F34286"/>
    <w:rsid w:val="00F342E5"/>
    <w:rsid w:val="00F346BC"/>
    <w:rsid w:val="00F3521B"/>
    <w:rsid w:val="00F35561"/>
    <w:rsid w:val="00F35865"/>
    <w:rsid w:val="00F35BBE"/>
    <w:rsid w:val="00F35CB8"/>
    <w:rsid w:val="00F35E92"/>
    <w:rsid w:val="00F360BA"/>
    <w:rsid w:val="00F366CE"/>
    <w:rsid w:val="00F368A0"/>
    <w:rsid w:val="00F369FF"/>
    <w:rsid w:val="00F3779C"/>
    <w:rsid w:val="00F377A2"/>
    <w:rsid w:val="00F37922"/>
    <w:rsid w:val="00F37AEF"/>
    <w:rsid w:val="00F37DC6"/>
    <w:rsid w:val="00F4056F"/>
    <w:rsid w:val="00F40E49"/>
    <w:rsid w:val="00F419E8"/>
    <w:rsid w:val="00F41C5E"/>
    <w:rsid w:val="00F41D1F"/>
    <w:rsid w:val="00F42910"/>
    <w:rsid w:val="00F42C2B"/>
    <w:rsid w:val="00F44833"/>
    <w:rsid w:val="00F45B82"/>
    <w:rsid w:val="00F46694"/>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555"/>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5B5"/>
    <w:rsid w:val="00F62862"/>
    <w:rsid w:val="00F629ED"/>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02"/>
    <w:rsid w:val="00F672EB"/>
    <w:rsid w:val="00F6753C"/>
    <w:rsid w:val="00F67906"/>
    <w:rsid w:val="00F67A85"/>
    <w:rsid w:val="00F67D0D"/>
    <w:rsid w:val="00F67F45"/>
    <w:rsid w:val="00F70C14"/>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8C9"/>
    <w:rsid w:val="00F74A7A"/>
    <w:rsid w:val="00F750DA"/>
    <w:rsid w:val="00F75C0B"/>
    <w:rsid w:val="00F763DF"/>
    <w:rsid w:val="00F76C92"/>
    <w:rsid w:val="00F77028"/>
    <w:rsid w:val="00F7792A"/>
    <w:rsid w:val="00F77BD4"/>
    <w:rsid w:val="00F77C47"/>
    <w:rsid w:val="00F77CFA"/>
    <w:rsid w:val="00F802D3"/>
    <w:rsid w:val="00F80A32"/>
    <w:rsid w:val="00F80A9A"/>
    <w:rsid w:val="00F80D8F"/>
    <w:rsid w:val="00F8116A"/>
    <w:rsid w:val="00F81311"/>
    <w:rsid w:val="00F81625"/>
    <w:rsid w:val="00F81A54"/>
    <w:rsid w:val="00F81A64"/>
    <w:rsid w:val="00F81CD3"/>
    <w:rsid w:val="00F81E0E"/>
    <w:rsid w:val="00F81F25"/>
    <w:rsid w:val="00F82272"/>
    <w:rsid w:val="00F825FF"/>
    <w:rsid w:val="00F82760"/>
    <w:rsid w:val="00F82A7D"/>
    <w:rsid w:val="00F82D8E"/>
    <w:rsid w:val="00F832C3"/>
    <w:rsid w:val="00F83301"/>
    <w:rsid w:val="00F837DD"/>
    <w:rsid w:val="00F83BC2"/>
    <w:rsid w:val="00F8404F"/>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4F7"/>
    <w:rsid w:val="00F915AB"/>
    <w:rsid w:val="00F9174D"/>
    <w:rsid w:val="00F91906"/>
    <w:rsid w:val="00F91932"/>
    <w:rsid w:val="00F91CA2"/>
    <w:rsid w:val="00F91DAC"/>
    <w:rsid w:val="00F91E5C"/>
    <w:rsid w:val="00F92174"/>
    <w:rsid w:val="00F923DB"/>
    <w:rsid w:val="00F92725"/>
    <w:rsid w:val="00F92960"/>
    <w:rsid w:val="00F92A1A"/>
    <w:rsid w:val="00F934E3"/>
    <w:rsid w:val="00F939E7"/>
    <w:rsid w:val="00F93A3D"/>
    <w:rsid w:val="00F93A5F"/>
    <w:rsid w:val="00F93AD4"/>
    <w:rsid w:val="00F93DD4"/>
    <w:rsid w:val="00F93F2D"/>
    <w:rsid w:val="00F94003"/>
    <w:rsid w:val="00F945E2"/>
    <w:rsid w:val="00F94737"/>
    <w:rsid w:val="00F9495D"/>
    <w:rsid w:val="00F94A16"/>
    <w:rsid w:val="00F95013"/>
    <w:rsid w:val="00F951BD"/>
    <w:rsid w:val="00F9557D"/>
    <w:rsid w:val="00F9590D"/>
    <w:rsid w:val="00F9632D"/>
    <w:rsid w:val="00F9644F"/>
    <w:rsid w:val="00F96479"/>
    <w:rsid w:val="00F965D9"/>
    <w:rsid w:val="00F96C7A"/>
    <w:rsid w:val="00F96E7C"/>
    <w:rsid w:val="00F975B5"/>
    <w:rsid w:val="00F97666"/>
    <w:rsid w:val="00F97854"/>
    <w:rsid w:val="00F97BA5"/>
    <w:rsid w:val="00F97F06"/>
    <w:rsid w:val="00FA0509"/>
    <w:rsid w:val="00FA0D78"/>
    <w:rsid w:val="00FA0E7C"/>
    <w:rsid w:val="00FA0F87"/>
    <w:rsid w:val="00FA17D6"/>
    <w:rsid w:val="00FA1A23"/>
    <w:rsid w:val="00FA1B1E"/>
    <w:rsid w:val="00FA1B47"/>
    <w:rsid w:val="00FA1CBF"/>
    <w:rsid w:val="00FA1D8F"/>
    <w:rsid w:val="00FA1D91"/>
    <w:rsid w:val="00FA1EB0"/>
    <w:rsid w:val="00FA2002"/>
    <w:rsid w:val="00FA241D"/>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1A1"/>
    <w:rsid w:val="00FB0443"/>
    <w:rsid w:val="00FB0540"/>
    <w:rsid w:val="00FB1309"/>
    <w:rsid w:val="00FB1471"/>
    <w:rsid w:val="00FB15D5"/>
    <w:rsid w:val="00FB16C9"/>
    <w:rsid w:val="00FB184A"/>
    <w:rsid w:val="00FB18E8"/>
    <w:rsid w:val="00FB19D8"/>
    <w:rsid w:val="00FB1CBE"/>
    <w:rsid w:val="00FB1DCE"/>
    <w:rsid w:val="00FB22E5"/>
    <w:rsid w:val="00FB2864"/>
    <w:rsid w:val="00FB2CEB"/>
    <w:rsid w:val="00FB2F85"/>
    <w:rsid w:val="00FB2F94"/>
    <w:rsid w:val="00FB3CD6"/>
    <w:rsid w:val="00FB4065"/>
    <w:rsid w:val="00FB4760"/>
    <w:rsid w:val="00FB47B5"/>
    <w:rsid w:val="00FB5201"/>
    <w:rsid w:val="00FB52FD"/>
    <w:rsid w:val="00FB57A7"/>
    <w:rsid w:val="00FB5A6F"/>
    <w:rsid w:val="00FB62F2"/>
    <w:rsid w:val="00FB67CA"/>
    <w:rsid w:val="00FB69A6"/>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292D"/>
    <w:rsid w:val="00FC2C21"/>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3E5"/>
    <w:rsid w:val="00FC791E"/>
    <w:rsid w:val="00FC7F93"/>
    <w:rsid w:val="00FD04AA"/>
    <w:rsid w:val="00FD10D2"/>
    <w:rsid w:val="00FD235B"/>
    <w:rsid w:val="00FD2804"/>
    <w:rsid w:val="00FD282A"/>
    <w:rsid w:val="00FD2A71"/>
    <w:rsid w:val="00FD3124"/>
    <w:rsid w:val="00FD35EE"/>
    <w:rsid w:val="00FD37A7"/>
    <w:rsid w:val="00FD3905"/>
    <w:rsid w:val="00FD4CC0"/>
    <w:rsid w:val="00FD52B1"/>
    <w:rsid w:val="00FD52E5"/>
    <w:rsid w:val="00FD55E1"/>
    <w:rsid w:val="00FD5999"/>
    <w:rsid w:val="00FD6318"/>
    <w:rsid w:val="00FD66D0"/>
    <w:rsid w:val="00FD6A3D"/>
    <w:rsid w:val="00FD6D13"/>
    <w:rsid w:val="00FD6F9D"/>
    <w:rsid w:val="00FD72D9"/>
    <w:rsid w:val="00FD73AE"/>
    <w:rsid w:val="00FD7D1D"/>
    <w:rsid w:val="00FD7D6B"/>
    <w:rsid w:val="00FE00DC"/>
    <w:rsid w:val="00FE032B"/>
    <w:rsid w:val="00FE0477"/>
    <w:rsid w:val="00FE0657"/>
    <w:rsid w:val="00FE1054"/>
    <w:rsid w:val="00FE15F5"/>
    <w:rsid w:val="00FE1728"/>
    <w:rsid w:val="00FE22FE"/>
    <w:rsid w:val="00FE2A81"/>
    <w:rsid w:val="00FE2B7B"/>
    <w:rsid w:val="00FE2E86"/>
    <w:rsid w:val="00FE3100"/>
    <w:rsid w:val="00FE333B"/>
    <w:rsid w:val="00FE3768"/>
    <w:rsid w:val="00FE3BC4"/>
    <w:rsid w:val="00FE3D47"/>
    <w:rsid w:val="00FE42C4"/>
    <w:rsid w:val="00FE47B0"/>
    <w:rsid w:val="00FE5172"/>
    <w:rsid w:val="00FE5236"/>
    <w:rsid w:val="00FE52FC"/>
    <w:rsid w:val="00FE55EC"/>
    <w:rsid w:val="00FE5977"/>
    <w:rsid w:val="00FE5CB2"/>
    <w:rsid w:val="00FE5D37"/>
    <w:rsid w:val="00FE65DB"/>
    <w:rsid w:val="00FE6ABD"/>
    <w:rsid w:val="00FE6DEC"/>
    <w:rsid w:val="00FE74E2"/>
    <w:rsid w:val="00FE74FC"/>
    <w:rsid w:val="00FE761D"/>
    <w:rsid w:val="00FE76FA"/>
    <w:rsid w:val="00FE7A09"/>
    <w:rsid w:val="00FE7E73"/>
    <w:rsid w:val="00FF0151"/>
    <w:rsid w:val="00FF01C5"/>
    <w:rsid w:val="00FF0224"/>
    <w:rsid w:val="00FF0289"/>
    <w:rsid w:val="00FF02D6"/>
    <w:rsid w:val="00FF0895"/>
    <w:rsid w:val="00FF0BBB"/>
    <w:rsid w:val="00FF1455"/>
    <w:rsid w:val="00FF1716"/>
    <w:rsid w:val="00FF1920"/>
    <w:rsid w:val="00FF19A4"/>
    <w:rsid w:val="00FF1ACF"/>
    <w:rsid w:val="00FF2A88"/>
    <w:rsid w:val="00FF2C38"/>
    <w:rsid w:val="00FF317F"/>
    <w:rsid w:val="00FF37C5"/>
    <w:rsid w:val="00FF3A12"/>
    <w:rsid w:val="00FF3CD1"/>
    <w:rsid w:val="00FF3CFC"/>
    <w:rsid w:val="00FF43AF"/>
    <w:rsid w:val="00FF48E0"/>
    <w:rsid w:val="00FF5026"/>
    <w:rsid w:val="00FF5173"/>
    <w:rsid w:val="00FF51D0"/>
    <w:rsid w:val="00FF52CC"/>
    <w:rsid w:val="00FF52E3"/>
    <w:rsid w:val="00FF55C1"/>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ACD5E2DF-750B-497A-AAEB-BA5AB264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0">
    <w:name w:val="Normal"/>
    <w:qFormat/>
    <w:rsid w:val="0043538D"/>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
    <w:next w:val="a0"/>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2A,2,UNDERRUBRIK 1-2,H2 Char,h2 Char"/>
    <w:basedOn w:val="1"/>
    <w:next w:val="a0"/>
    <w:link w:val="20"/>
    <w:qFormat/>
    <w:rsid w:val="00A63872"/>
    <w:pPr>
      <w:numPr>
        <w:ilvl w:val="1"/>
      </w:numPr>
      <w:pBdr>
        <w:top w:val="none" w:sz="0" w:space="0" w:color="auto"/>
      </w:pBdr>
      <w:spacing w:before="180"/>
      <w:outlineLvl w:val="1"/>
    </w:pPr>
    <w:rPr>
      <w:sz w:val="32"/>
    </w:rPr>
  </w:style>
  <w:style w:type="paragraph" w:styleId="3">
    <w:name w:val="heading 3"/>
    <w:aliases w:val="Underrubrik2,H3"/>
    <w:basedOn w:val="2"/>
    <w:next w:val="a0"/>
    <w:link w:val="30"/>
    <w:qFormat/>
    <w:rsid w:val="00A63872"/>
    <w:pPr>
      <w:numPr>
        <w:ilvl w:val="2"/>
      </w:numPr>
      <w:spacing w:before="120"/>
      <w:outlineLvl w:val="2"/>
    </w:pPr>
    <w:rPr>
      <w:sz w:val="28"/>
    </w:rPr>
  </w:style>
  <w:style w:type="paragraph" w:styleId="4">
    <w:name w:val="heading 4"/>
    <w:aliases w:val="h4"/>
    <w:basedOn w:val="3"/>
    <w:next w:val="a0"/>
    <w:link w:val="41"/>
    <w:qFormat/>
    <w:rsid w:val="00A63872"/>
    <w:pPr>
      <w:numPr>
        <w:ilvl w:val="3"/>
      </w:numPr>
      <w:outlineLvl w:val="3"/>
    </w:pPr>
    <w:rPr>
      <w:sz w:val="24"/>
    </w:rPr>
  </w:style>
  <w:style w:type="paragraph" w:styleId="5">
    <w:name w:val="heading 5"/>
    <w:aliases w:val="h5,Heading5"/>
    <w:basedOn w:val="4"/>
    <w:next w:val="a0"/>
    <w:link w:val="50"/>
    <w:qFormat/>
    <w:rsid w:val="00A63872"/>
    <w:pPr>
      <w:numPr>
        <w:ilvl w:val="4"/>
      </w:numPr>
      <w:outlineLvl w:val="4"/>
    </w:pPr>
    <w:rPr>
      <w:sz w:val="22"/>
    </w:rPr>
  </w:style>
  <w:style w:type="paragraph" w:styleId="6">
    <w:name w:val="heading 6"/>
    <w:basedOn w:val="H6"/>
    <w:next w:val="a0"/>
    <w:link w:val="60"/>
    <w:qFormat/>
    <w:rsid w:val="00A63872"/>
    <w:pPr>
      <w:numPr>
        <w:ilvl w:val="5"/>
        <w:numId w:val="3"/>
      </w:numPr>
      <w:outlineLvl w:val="5"/>
    </w:pPr>
  </w:style>
  <w:style w:type="paragraph" w:styleId="7">
    <w:name w:val="heading 7"/>
    <w:basedOn w:val="H6"/>
    <w:next w:val="a0"/>
    <w:link w:val="70"/>
    <w:qFormat/>
    <w:rsid w:val="00A63872"/>
    <w:pPr>
      <w:numPr>
        <w:ilvl w:val="6"/>
        <w:numId w:val="3"/>
      </w:numPr>
      <w:outlineLvl w:val="6"/>
    </w:pPr>
  </w:style>
  <w:style w:type="paragraph" w:styleId="8">
    <w:name w:val="heading 8"/>
    <w:basedOn w:val="1"/>
    <w:next w:val="a0"/>
    <w:link w:val="80"/>
    <w:qFormat/>
    <w:rsid w:val="00A63872"/>
    <w:pPr>
      <w:numPr>
        <w:ilvl w:val="7"/>
      </w:numPr>
      <w:outlineLvl w:val="7"/>
    </w:pPr>
  </w:style>
  <w:style w:type="paragraph" w:styleId="9">
    <w:name w:val="heading 9"/>
    <w:basedOn w:val="8"/>
    <w:next w:val="a0"/>
    <w:link w:val="90"/>
    <w:qFormat/>
    <w:rsid w:val="00A6387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0"/>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A63872"/>
    <w:pPr>
      <w:outlineLvl w:val="9"/>
    </w:pPr>
  </w:style>
  <w:style w:type="paragraph" w:styleId="22">
    <w:name w:val="List Number 2"/>
    <w:basedOn w:val="a4"/>
    <w:rsid w:val="00A63872"/>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rsid w:val="00A6387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0"/>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a0"/>
    <w:rsid w:val="00A63872"/>
    <w:pPr>
      <w:keepLines/>
      <w:ind w:left="1702" w:hanging="1418"/>
    </w:pPr>
  </w:style>
  <w:style w:type="paragraph" w:customStyle="1" w:styleId="FP">
    <w:name w:val="FP"/>
    <w:basedOn w:val="a0"/>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0"/>
    <w:rsid w:val="00A63872"/>
    <w:pPr>
      <w:ind w:left="1985" w:hanging="1985"/>
    </w:pPr>
  </w:style>
  <w:style w:type="paragraph" w:styleId="TOC7">
    <w:name w:val="toc 7"/>
    <w:basedOn w:val="TOC6"/>
    <w:next w:val="a0"/>
    <w:rsid w:val="00A63872"/>
    <w:pPr>
      <w:ind w:left="2268" w:hanging="2268"/>
    </w:pPr>
  </w:style>
  <w:style w:type="paragraph" w:styleId="23">
    <w:name w:val="List Bullet 2"/>
    <w:basedOn w:val="aa"/>
    <w:rsid w:val="00A63872"/>
    <w:pPr>
      <w:ind w:left="851"/>
    </w:pPr>
  </w:style>
  <w:style w:type="paragraph" w:styleId="31">
    <w:name w:val="List Bullet 3"/>
    <w:basedOn w:val="23"/>
    <w:rsid w:val="00A63872"/>
    <w:pPr>
      <w:ind w:left="1135"/>
    </w:pPr>
  </w:style>
  <w:style w:type="paragraph" w:styleId="a4">
    <w:name w:val="List Number"/>
    <w:basedOn w:val="ab"/>
    <w:rsid w:val="00A63872"/>
  </w:style>
  <w:style w:type="paragraph" w:customStyle="1" w:styleId="EQ">
    <w:name w:val="EQ"/>
    <w:basedOn w:val="a0"/>
    <w:next w:val="a0"/>
    <w:link w:val="EQChar"/>
    <w:rsid w:val="00A63872"/>
    <w:pPr>
      <w:keepLines/>
      <w:tabs>
        <w:tab w:val="center" w:pos="4536"/>
        <w:tab w:val="right" w:pos="9072"/>
      </w:tabs>
    </w:pPr>
    <w:rPr>
      <w:noProof/>
    </w:rPr>
  </w:style>
  <w:style w:type="paragraph" w:customStyle="1" w:styleId="TH">
    <w:name w:val="TH"/>
    <w:basedOn w:val="a0"/>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0"/>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0"/>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b"/>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link w:val="33"/>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b">
    <w:name w:val="List"/>
    <w:basedOn w:val="a0"/>
    <w:link w:val="ac"/>
    <w:rsid w:val="00A63872"/>
    <w:pPr>
      <w:ind w:left="568" w:hanging="284"/>
    </w:pPr>
  </w:style>
  <w:style w:type="paragraph" w:styleId="aa">
    <w:name w:val="List Bullet"/>
    <w:basedOn w:val="ab"/>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b"/>
    <w:link w:val="B1Zchn"/>
    <w:qFormat/>
    <w:rsid w:val="00A63872"/>
  </w:style>
  <w:style w:type="paragraph" w:customStyle="1" w:styleId="B2">
    <w:name w:val="B2"/>
    <w:basedOn w:val="24"/>
    <w:link w:val="B2Char"/>
    <w:qFormat/>
    <w:rsid w:val="00A63872"/>
  </w:style>
  <w:style w:type="paragraph" w:customStyle="1" w:styleId="B3">
    <w:name w:val="B3"/>
    <w:basedOn w:val="32"/>
    <w:link w:val="B3Char"/>
    <w:qFormat/>
    <w:rsid w:val="00A63872"/>
  </w:style>
  <w:style w:type="paragraph" w:customStyle="1" w:styleId="B4">
    <w:name w:val="B4"/>
    <w:basedOn w:val="42"/>
    <w:rsid w:val="00A63872"/>
  </w:style>
  <w:style w:type="paragraph" w:customStyle="1" w:styleId="B5">
    <w:name w:val="B5"/>
    <w:basedOn w:val="51"/>
    <w:rsid w:val="00A63872"/>
  </w:style>
  <w:style w:type="paragraph" w:styleId="ad">
    <w:name w:val="footer"/>
    <w:basedOn w:val="a5"/>
    <w:link w:val="ae"/>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0"/>
    <w:rPr>
      <w:i/>
    </w:rPr>
  </w:style>
  <w:style w:type="paragraph" w:styleId="af">
    <w:name w:val="Document Map"/>
    <w:basedOn w:val="a0"/>
    <w:link w:val="af0"/>
    <w:uiPriority w:val="99"/>
    <w:pPr>
      <w:shd w:val="clear" w:color="auto" w:fill="000080"/>
    </w:pPr>
    <w:rPr>
      <w:rFonts w:ascii="Tahoma" w:hAnsi="Tahoma"/>
    </w:rPr>
  </w:style>
  <w:style w:type="paragraph" w:customStyle="1" w:styleId="Bulletedo1">
    <w:name w:val="Bulleted o 1"/>
    <w:basedOn w:val="a0"/>
    <w:pPr>
      <w:numPr>
        <w:numId w:val="1"/>
      </w:numPr>
    </w:pPr>
  </w:style>
  <w:style w:type="paragraph" w:customStyle="1" w:styleId="text">
    <w:name w:val="text"/>
    <w:basedOn w:val="a0"/>
    <w:link w:val="textChar"/>
    <w:qFormat/>
    <w:pPr>
      <w:spacing w:after="240"/>
      <w:jc w:val="both"/>
    </w:pPr>
    <w:rPr>
      <w:sz w:val="24"/>
      <w:lang w:eastAsia="zh-CN"/>
    </w:rPr>
  </w:style>
  <w:style w:type="paragraph" w:customStyle="1" w:styleId="Equation">
    <w:name w:val="Equation"/>
    <w:basedOn w:val="a0"/>
    <w:next w:val="a0"/>
    <w:pPr>
      <w:tabs>
        <w:tab w:val="right" w:pos="10206"/>
      </w:tabs>
      <w:spacing w:after="220"/>
      <w:ind w:left="1298"/>
    </w:pPr>
    <w:rPr>
      <w:rFonts w:ascii="Arial" w:hAnsi="Arial"/>
      <w:sz w:val="22"/>
      <w:lang w:eastAsia="zh-CN"/>
    </w:rPr>
  </w:style>
  <w:style w:type="paragraph" w:customStyle="1" w:styleId="00BodyText">
    <w:name w:val="00 BodyText"/>
    <w:basedOn w:val="a0"/>
    <w:pPr>
      <w:spacing w:after="220"/>
    </w:pPr>
    <w:rPr>
      <w:rFonts w:ascii="Arial" w:hAnsi="Arial"/>
      <w:sz w:val="22"/>
    </w:rPr>
  </w:style>
  <w:style w:type="paragraph" w:customStyle="1" w:styleId="11BodyText">
    <w:name w:val="11 BodyText"/>
    <w:basedOn w:val="a0"/>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1">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link w:val="af2"/>
    <w:qFormat/>
    <w:pPr>
      <w:spacing w:before="120" w:after="120"/>
    </w:pPr>
    <w:rPr>
      <w:b/>
      <w:bCs/>
    </w:rPr>
  </w:style>
  <w:style w:type="paragraph" w:customStyle="1" w:styleId="bodyCharCharChar">
    <w:name w:val="body Char Char Char"/>
    <w:basedOn w:val="a0"/>
    <w:pPr>
      <w:tabs>
        <w:tab w:val="left" w:pos="2160"/>
      </w:tabs>
      <w:spacing w:before="120" w:after="120" w:line="280" w:lineRule="atLeast"/>
      <w:jc w:val="both"/>
    </w:pPr>
    <w:rPr>
      <w:rFonts w:ascii="New York" w:hAnsi="New York"/>
      <w:sz w:val="24"/>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pPr>
      <w:spacing w:after="120"/>
      <w:jc w:val="both"/>
    </w:pPr>
    <w:rPr>
      <w:rFonts w:ascii="Times" w:hAnsi="Times"/>
      <w:szCs w:val="24"/>
    </w:rPr>
  </w:style>
  <w:style w:type="paragraph" w:styleId="26">
    <w:name w:val="Body Text 2"/>
    <w:basedOn w:val="a0"/>
    <w:link w:val="27"/>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a0"/>
    <w:link w:val="bodyChar"/>
    <w:pPr>
      <w:tabs>
        <w:tab w:val="left" w:pos="2160"/>
      </w:tabs>
      <w:spacing w:before="120" w:after="120" w:line="280" w:lineRule="atLeast"/>
      <w:jc w:val="both"/>
    </w:pPr>
    <w:rPr>
      <w:rFonts w:ascii="New York" w:hAnsi="New York"/>
      <w:sz w:val="24"/>
    </w:rPr>
  </w:style>
  <w:style w:type="table" w:styleId="af5">
    <w:name w:val="Table Grid"/>
    <w:basedOn w:val="a2"/>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1"/>
    <w:rsid w:val="00505E39"/>
  </w:style>
  <w:style w:type="character" w:styleId="af7">
    <w:name w:val="annotation reference"/>
    <w:qFormat/>
    <w:rsid w:val="00A10B48"/>
    <w:rPr>
      <w:sz w:val="16"/>
      <w:szCs w:val="16"/>
    </w:rPr>
  </w:style>
  <w:style w:type="paragraph" w:styleId="af8">
    <w:name w:val="annotation text"/>
    <w:basedOn w:val="a0"/>
    <w:link w:val="af9"/>
    <w:uiPriority w:val="99"/>
    <w:rsid w:val="00A10B48"/>
    <w:rPr>
      <w:lang w:eastAsia="x-none"/>
    </w:rPr>
  </w:style>
  <w:style w:type="paragraph" w:styleId="afa">
    <w:name w:val="annotation subject"/>
    <w:basedOn w:val="af8"/>
    <w:next w:val="af8"/>
    <w:link w:val="afb"/>
    <w:uiPriority w:val="99"/>
    <w:rsid w:val="00A10B48"/>
    <w:rPr>
      <w:b/>
      <w:bCs/>
    </w:rPr>
  </w:style>
  <w:style w:type="paragraph" w:styleId="afc">
    <w:name w:val="Balloon Text"/>
    <w:basedOn w:val="a0"/>
    <w:link w:val="afd"/>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
    <w:link w:val="1"/>
    <w:rsid w:val="00184F51"/>
    <w:rPr>
      <w:rFonts w:ascii="Arial" w:hAnsi="Arial"/>
      <w:sz w:val="36"/>
      <w:lang w:val="en-GB" w:eastAsia="en-US"/>
    </w:rPr>
  </w:style>
  <w:style w:type="character" w:customStyle="1" w:styleId="20">
    <w:name w:val="标题 2 字符"/>
    <w:aliases w:val="H2 字符,h2 字符,DO NOT USE_h2 字符,h21 字符,Head2A 字符,2 字符,UNDERRUBRIK 1-2 字符,H2 Char 字符,h2 Char 字符"/>
    <w:link w:val="2"/>
    <w:rsid w:val="00184F51"/>
    <w:rPr>
      <w:rFonts w:ascii="Arial" w:hAnsi="Arial"/>
      <w:sz w:val="32"/>
      <w:lang w:val="en-GB" w:eastAsia="en-US"/>
    </w:rPr>
  </w:style>
  <w:style w:type="character" w:customStyle="1" w:styleId="30">
    <w:name w:val="标题 3 字符"/>
    <w:aliases w:val="Underrubrik2 字符,H3 字符"/>
    <w:link w:val="3"/>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aliases w:val="h5 字符,Heading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0"/>
    <w:next w:val="a0"/>
    <w:link w:val="afe"/>
    <w:uiPriority w:val="34"/>
    <w:qFormat/>
    <w:rsid w:val="000E34C7"/>
    <w:pPr>
      <w:numPr>
        <w:numId w:val="17"/>
      </w:numPr>
      <w:overflowPunct/>
      <w:autoSpaceDE/>
      <w:autoSpaceDN/>
      <w:adjustRightInd/>
      <w:textAlignment w:val="auto"/>
    </w:pPr>
    <w:rPr>
      <w:rFonts w:eastAsiaTheme="minorEastAsia"/>
      <w:szCs w:val="22"/>
      <w:lang w:val="en-GB" w:eastAsia="zh-CN"/>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
    <w:name w:val="Subtitle"/>
    <w:basedOn w:val="a0"/>
    <w:next w:val="a0"/>
    <w:link w:val="aff0"/>
    <w:qFormat/>
    <w:rsid w:val="005D609E"/>
    <w:pPr>
      <w:spacing w:after="60"/>
      <w:jc w:val="center"/>
      <w:outlineLvl w:val="1"/>
    </w:pPr>
    <w:rPr>
      <w:rFonts w:ascii="Cambria" w:hAnsi="Cambria"/>
      <w:sz w:val="24"/>
      <w:szCs w:val="24"/>
    </w:rPr>
  </w:style>
  <w:style w:type="character" w:customStyle="1" w:styleId="aff0">
    <w:name w:val="副标题 字符"/>
    <w:link w:val="aff"/>
    <w:rsid w:val="005D609E"/>
    <w:rPr>
      <w:rFonts w:ascii="Cambria" w:eastAsia="Times New Roman" w:hAnsi="Cambria" w:cs="Times New Roman"/>
      <w:sz w:val="24"/>
      <w:szCs w:val="24"/>
      <w:lang w:val="en-GB"/>
    </w:rPr>
  </w:style>
  <w:style w:type="paragraph" w:styleId="aff1">
    <w:name w:val="Revision"/>
    <w:hidden/>
    <w:uiPriority w:val="99"/>
    <w:semiHidden/>
    <w:rsid w:val="00F1403E"/>
    <w:rPr>
      <w:rFonts w:ascii="Times New Roman" w:hAnsi="Times New Roman"/>
      <w:lang w:val="en-GB" w:eastAsia="en-US"/>
    </w:rPr>
  </w:style>
  <w:style w:type="paragraph" w:styleId="aff2">
    <w:name w:val="Normal (Web)"/>
    <w:basedOn w:val="a0"/>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9">
    <w:name w:val="批注文字 字符"/>
    <w:link w:val="af8"/>
    <w:uiPriority w:val="99"/>
    <w:rsid w:val="00552FF4"/>
    <w:rPr>
      <w:rFonts w:ascii="Times New Roman" w:hAnsi="Times New Roman"/>
      <w:lang w:val="en-GB"/>
    </w:rPr>
  </w:style>
  <w:style w:type="paragraph" w:customStyle="1" w:styleId="LGTdoc">
    <w:name w:val="LGTdoc_본문"/>
    <w:basedOn w:val="a0"/>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0"/>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0"/>
    <w:next w:val="a0"/>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3">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aff4">
    <w:name w:val="Hyperlink"/>
    <w:uiPriority w:val="99"/>
    <w:rsid w:val="005A18F9"/>
    <w:rPr>
      <w:color w:val="0000FF"/>
      <w:u w:val="single"/>
    </w:rPr>
  </w:style>
  <w:style w:type="character" w:customStyle="1" w:styleId="afe">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
    <w:uiPriority w:val="34"/>
    <w:qFormat/>
    <w:locked/>
    <w:rsid w:val="000E34C7"/>
    <w:rPr>
      <w:rFonts w:ascii="Times New Roman" w:eastAsiaTheme="minorEastAsia" w:hAnsi="Times New Roman"/>
      <w:szCs w:val="22"/>
      <w:lang w:val="en-GB"/>
    </w:rPr>
  </w:style>
  <w:style w:type="paragraph" w:customStyle="1" w:styleId="References">
    <w:name w:val="References"/>
    <w:basedOn w:val="a0"/>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a1"/>
    <w:rsid w:val="00992AFB"/>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EE79A3"/>
    <w:rPr>
      <w:rFonts w:ascii="Arial" w:hAnsi="Arial"/>
      <w:b/>
      <w:noProof/>
      <w:sz w:val="18"/>
      <w:lang w:eastAsia="en-US"/>
    </w:rPr>
  </w:style>
  <w:style w:type="paragraph" w:styleId="40">
    <w:name w:val="List Number 4"/>
    <w:basedOn w:val="a0"/>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a0"/>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a0"/>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afb">
    <w:name w:val="批注主题 字符"/>
    <w:link w:val="afa"/>
    <w:uiPriority w:val="99"/>
    <w:rsid w:val="004936E2"/>
    <w:rPr>
      <w:rFonts w:ascii="Times New Roman" w:hAnsi="Times New Roman"/>
      <w:b/>
      <w:bCs/>
      <w:lang w:eastAsia="x-none"/>
    </w:rPr>
  </w:style>
  <w:style w:type="character" w:customStyle="1" w:styleId="afd">
    <w:name w:val="批注框文本 字符"/>
    <w:link w:val="afc"/>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aff5">
    <w:name w:val="index heading"/>
    <w:basedOn w:val="a0"/>
    <w:next w:val="a0"/>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a0"/>
    <w:rsid w:val="004936E2"/>
    <w:pPr>
      <w:ind w:left="851"/>
    </w:pPr>
    <w:rPr>
      <w:rFonts w:eastAsia="Times New Roman"/>
      <w:lang w:val="en-GB" w:eastAsia="en-GB"/>
    </w:rPr>
  </w:style>
  <w:style w:type="paragraph" w:customStyle="1" w:styleId="INDENT2">
    <w:name w:val="INDENT2"/>
    <w:basedOn w:val="a0"/>
    <w:rsid w:val="004936E2"/>
    <w:pPr>
      <w:ind w:left="1135" w:hanging="284"/>
    </w:pPr>
    <w:rPr>
      <w:rFonts w:eastAsia="Times New Roman"/>
      <w:lang w:val="en-GB" w:eastAsia="en-GB"/>
    </w:rPr>
  </w:style>
  <w:style w:type="paragraph" w:customStyle="1" w:styleId="INDENT3">
    <w:name w:val="INDENT3"/>
    <w:basedOn w:val="a0"/>
    <w:rsid w:val="004936E2"/>
    <w:pPr>
      <w:ind w:left="1701" w:hanging="567"/>
    </w:pPr>
    <w:rPr>
      <w:rFonts w:eastAsia="Times New Roman"/>
      <w:lang w:val="en-GB" w:eastAsia="en-GB"/>
    </w:rPr>
  </w:style>
  <w:style w:type="paragraph" w:customStyle="1" w:styleId="FigureTitle">
    <w:name w:val="Figure_Title"/>
    <w:basedOn w:val="a0"/>
    <w:next w:val="a0"/>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0"/>
    <w:rsid w:val="004936E2"/>
    <w:pPr>
      <w:keepNext/>
      <w:keepLines/>
    </w:pPr>
    <w:rPr>
      <w:rFonts w:eastAsia="Times New Roman"/>
      <w:b/>
      <w:lang w:val="en-GB" w:eastAsia="en-GB"/>
    </w:rPr>
  </w:style>
  <w:style w:type="paragraph" w:customStyle="1" w:styleId="enumlev2">
    <w:name w:val="enumlev2"/>
    <w:basedOn w:val="a0"/>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0"/>
    <w:rsid w:val="004936E2"/>
    <w:pPr>
      <w:keepNext/>
      <w:keepLines/>
      <w:spacing w:before="240"/>
      <w:ind w:left="1418"/>
    </w:pPr>
    <w:rPr>
      <w:rFonts w:ascii="Arial" w:eastAsia="Times New Roman" w:hAnsi="Arial"/>
      <w:b/>
      <w:sz w:val="36"/>
      <w:lang w:eastAsia="en-GB"/>
    </w:rPr>
  </w:style>
  <w:style w:type="character" w:styleId="aff6">
    <w:name w:val="FollowedHyperlink"/>
    <w:rsid w:val="004936E2"/>
    <w:rPr>
      <w:color w:val="800080"/>
      <w:u w:val="single"/>
    </w:rPr>
  </w:style>
  <w:style w:type="character" w:customStyle="1" w:styleId="af0">
    <w:name w:val="文档结构图 字符"/>
    <w:link w:val="af"/>
    <w:uiPriority w:val="99"/>
    <w:rsid w:val="004936E2"/>
    <w:rPr>
      <w:rFonts w:ascii="Tahoma" w:hAnsi="Tahoma"/>
      <w:shd w:val="clear" w:color="auto" w:fill="000080"/>
      <w:lang w:eastAsia="en-US"/>
    </w:rPr>
  </w:style>
  <w:style w:type="paragraph" w:styleId="aff7">
    <w:name w:val="Plain Text"/>
    <w:basedOn w:val="a0"/>
    <w:link w:val="aff8"/>
    <w:rsid w:val="004936E2"/>
    <w:rPr>
      <w:rFonts w:ascii="Courier New" w:eastAsia="Times New Roman" w:hAnsi="Courier New"/>
      <w:lang w:val="nb-NO" w:eastAsia="en-GB"/>
    </w:rPr>
  </w:style>
  <w:style w:type="character" w:customStyle="1" w:styleId="aff8">
    <w:name w:val="纯文本 字符"/>
    <w:basedOn w:val="a1"/>
    <w:link w:val="aff7"/>
    <w:rsid w:val="004936E2"/>
    <w:rPr>
      <w:rFonts w:ascii="Courier New" w:eastAsia="Times New Roman" w:hAnsi="Courier New"/>
      <w:lang w:val="nb-NO"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4936E2"/>
    <w:rPr>
      <w:rFonts w:ascii="Times" w:hAnsi="Times"/>
      <w:szCs w:val="24"/>
      <w:lang w:eastAsia="en-US"/>
    </w:rPr>
  </w:style>
  <w:style w:type="character" w:customStyle="1" w:styleId="27">
    <w:name w:val="正文文本 2 字符"/>
    <w:link w:val="26"/>
    <w:rsid w:val="004936E2"/>
    <w:rPr>
      <w:rFonts w:ascii="Arial" w:hAnsi="Arial"/>
      <w:sz w:val="22"/>
      <w:lang w:eastAsia="en-US"/>
    </w:rPr>
  </w:style>
  <w:style w:type="paragraph" w:styleId="28">
    <w:name w:val="Body Text Indent 2"/>
    <w:basedOn w:val="a0"/>
    <w:link w:val="29"/>
    <w:rsid w:val="004936E2"/>
    <w:pPr>
      <w:widowControl w:val="0"/>
      <w:tabs>
        <w:tab w:val="left" w:pos="2205"/>
      </w:tabs>
      <w:spacing w:after="0"/>
      <w:ind w:left="200"/>
      <w:jc w:val="both"/>
    </w:pPr>
    <w:rPr>
      <w:rFonts w:eastAsia="Times New Roman"/>
      <w:kern w:val="2"/>
      <w:lang w:val="x-none" w:eastAsia="x-none"/>
    </w:rPr>
  </w:style>
  <w:style w:type="character" w:customStyle="1" w:styleId="29">
    <w:name w:val="正文文本缩进 2 字符"/>
    <w:basedOn w:val="a1"/>
    <w:link w:val="28"/>
    <w:rsid w:val="004936E2"/>
    <w:rPr>
      <w:rFonts w:ascii="Times New Roman" w:eastAsia="Times New Roman" w:hAnsi="Times New Roman"/>
      <w:kern w:val="2"/>
      <w:lang w:val="x-none" w:eastAsia="x-none"/>
    </w:rPr>
  </w:style>
  <w:style w:type="paragraph" w:styleId="35">
    <w:name w:val="Body Text Indent 3"/>
    <w:basedOn w:val="a0"/>
    <w:link w:val="36"/>
    <w:rsid w:val="004936E2"/>
    <w:pPr>
      <w:spacing w:after="0"/>
      <w:ind w:left="1080"/>
    </w:pPr>
    <w:rPr>
      <w:rFonts w:eastAsia="Times New Roman"/>
      <w:lang w:eastAsia="ja-JP"/>
    </w:rPr>
  </w:style>
  <w:style w:type="character" w:customStyle="1" w:styleId="36">
    <w:name w:val="正文文本缩进 3 字符"/>
    <w:basedOn w:val="a1"/>
    <w:link w:val="35"/>
    <w:rsid w:val="004936E2"/>
    <w:rPr>
      <w:rFonts w:ascii="Times New Roman" w:eastAsia="Times New Roman" w:hAnsi="Times New Roman"/>
      <w:lang w:eastAsia="ja-JP"/>
    </w:rPr>
  </w:style>
  <w:style w:type="paragraph" w:customStyle="1" w:styleId="numberedlist">
    <w:name w:val="numbered list"/>
    <w:basedOn w:val="aa"/>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0"/>
    <w:rsid w:val="004936E2"/>
    <w:rPr>
      <w:rFonts w:ascii="Arial" w:eastAsia="MS Mincho" w:hAnsi="Arial"/>
      <w:lang w:val="en-GB" w:eastAsia="en-US"/>
    </w:rPr>
  </w:style>
  <w:style w:type="paragraph" w:customStyle="1" w:styleId="TabList">
    <w:name w:val="TabList"/>
    <w:basedOn w:val="a0"/>
    <w:rsid w:val="004936E2"/>
    <w:pPr>
      <w:tabs>
        <w:tab w:val="left" w:pos="1134"/>
      </w:tabs>
      <w:spacing w:after="0"/>
    </w:pPr>
    <w:rPr>
      <w:rFonts w:eastAsia="MS Mincho"/>
      <w:lang w:val="en-GB" w:eastAsia="en-GB"/>
    </w:rPr>
  </w:style>
  <w:style w:type="paragraph" w:customStyle="1" w:styleId="tabletext0">
    <w:name w:val="table text"/>
    <w:basedOn w:val="a0"/>
    <w:next w:val="table"/>
    <w:rsid w:val="004936E2"/>
    <w:pPr>
      <w:spacing w:after="0"/>
    </w:pPr>
    <w:rPr>
      <w:rFonts w:eastAsia="MS Mincho"/>
      <w:i/>
      <w:lang w:val="en-GB" w:eastAsia="en-GB"/>
    </w:rPr>
  </w:style>
  <w:style w:type="paragraph" w:customStyle="1" w:styleId="HE">
    <w:name w:val="HE"/>
    <w:basedOn w:val="a0"/>
    <w:rsid w:val="004936E2"/>
    <w:pPr>
      <w:spacing w:after="0"/>
    </w:pPr>
    <w:rPr>
      <w:rFonts w:eastAsia="MS Mincho"/>
      <w:b/>
      <w:lang w:val="en-GB" w:eastAsia="en-GB"/>
    </w:rPr>
  </w:style>
  <w:style w:type="paragraph" w:customStyle="1" w:styleId="berschrift1H1">
    <w:name w:val="Überschrift 1.H1"/>
    <w:basedOn w:val="a0"/>
    <w:next w:val="a0"/>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a0"/>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1"/>
    <w:next w:val="a0"/>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aff9">
    <w:name w:val="Date"/>
    <w:basedOn w:val="a0"/>
    <w:next w:val="a0"/>
    <w:link w:val="affa"/>
    <w:rsid w:val="004936E2"/>
    <w:pPr>
      <w:spacing w:after="0"/>
      <w:jc w:val="both"/>
    </w:pPr>
    <w:rPr>
      <w:rFonts w:eastAsia="Times New Roman"/>
      <w:lang w:val="en-GB" w:eastAsia="en-GB"/>
    </w:rPr>
  </w:style>
  <w:style w:type="character" w:customStyle="1" w:styleId="affa">
    <w:name w:val="日期 字符"/>
    <w:basedOn w:val="a1"/>
    <w:link w:val="aff9"/>
    <w:rsid w:val="004936E2"/>
    <w:rPr>
      <w:rFonts w:ascii="Times New Roman" w:eastAsia="Times New Roman" w:hAnsi="Times New Roman"/>
      <w:lang w:val="en-GB" w:eastAsia="en-GB"/>
    </w:rPr>
  </w:style>
  <w:style w:type="paragraph" w:customStyle="1" w:styleId="Meetingcaption">
    <w:name w:val="Meeting caption"/>
    <w:basedOn w:val="a0"/>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0"/>
    <w:rsid w:val="004936E2"/>
    <w:pPr>
      <w:spacing w:after="240"/>
      <w:jc w:val="both"/>
    </w:pPr>
    <w:rPr>
      <w:rFonts w:ascii="Helvetica" w:eastAsia="Times New Roman" w:hAnsi="Helvetica"/>
      <w:lang w:val="en-GB" w:eastAsia="en-GB"/>
    </w:rPr>
  </w:style>
  <w:style w:type="paragraph" w:customStyle="1" w:styleId="Cell">
    <w:name w:val="Cell"/>
    <w:basedOn w:val="a0"/>
    <w:rsid w:val="004936E2"/>
    <w:pPr>
      <w:spacing w:after="0" w:line="240" w:lineRule="exact"/>
      <w:jc w:val="center"/>
    </w:pPr>
    <w:rPr>
      <w:rFonts w:eastAsia="Times New Roman"/>
      <w:sz w:val="16"/>
      <w:lang w:eastAsia="ja-JP"/>
    </w:rPr>
  </w:style>
  <w:style w:type="paragraph" w:customStyle="1" w:styleId="h60">
    <w:name w:val="h6"/>
    <w:basedOn w:val="a0"/>
    <w:rsid w:val="004936E2"/>
    <w:pPr>
      <w:spacing w:before="100" w:beforeAutospacing="1" w:after="100" w:afterAutospacing="1"/>
    </w:pPr>
    <w:rPr>
      <w:rFonts w:eastAsia="Times New Roman"/>
      <w:sz w:val="24"/>
      <w:szCs w:val="24"/>
      <w:lang w:eastAsia="ja-JP"/>
    </w:rPr>
  </w:style>
  <w:style w:type="paragraph" w:customStyle="1" w:styleId="b10">
    <w:name w:val="b1"/>
    <w:basedOn w:val="a0"/>
    <w:rsid w:val="004936E2"/>
    <w:pPr>
      <w:spacing w:before="100" w:beforeAutospacing="1" w:after="100" w:afterAutospacing="1"/>
    </w:pPr>
    <w:rPr>
      <w:rFonts w:eastAsia="Times New Roman"/>
      <w:sz w:val="24"/>
      <w:szCs w:val="24"/>
      <w:lang w:eastAsia="ja-JP"/>
    </w:rPr>
  </w:style>
  <w:style w:type="paragraph" w:customStyle="1" w:styleId="tah0">
    <w:name w:val="tah"/>
    <w:basedOn w:val="a0"/>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b">
    <w:name w:val="Emphasis"/>
    <w:qFormat/>
    <w:rsid w:val="004936E2"/>
    <w:rPr>
      <w:i/>
      <w:iCs/>
    </w:rPr>
  </w:style>
  <w:style w:type="paragraph" w:customStyle="1" w:styleId="NormalAfter3pt">
    <w:name w:val="Normal + After:  3 pt"/>
    <w:basedOn w:val="a0"/>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60">
    <w:name w:val="标题 6 字符"/>
    <w:link w:val="6"/>
    <w:rsid w:val="004936E2"/>
    <w:rPr>
      <w:rFonts w:ascii="Arial" w:hAnsi="Arial"/>
      <w:lang w:val="en-GB" w:eastAsia="en-US"/>
    </w:rPr>
  </w:style>
  <w:style w:type="character" w:customStyle="1" w:styleId="70">
    <w:name w:val="标题 7 字符"/>
    <w:link w:val="7"/>
    <w:rsid w:val="004936E2"/>
    <w:rPr>
      <w:rFonts w:ascii="Arial" w:hAnsi="Arial"/>
      <w:lang w:val="en-GB" w:eastAsia="en-US"/>
    </w:rPr>
  </w:style>
  <w:style w:type="character" w:customStyle="1" w:styleId="80">
    <w:name w:val="标题 8 字符"/>
    <w:link w:val="8"/>
    <w:rsid w:val="004936E2"/>
    <w:rPr>
      <w:rFonts w:ascii="Arial" w:hAnsi="Arial"/>
      <w:sz w:val="36"/>
      <w:lang w:val="en-GB" w:eastAsia="en-US"/>
    </w:rPr>
  </w:style>
  <w:style w:type="character" w:customStyle="1" w:styleId="90">
    <w:name w:val="标题 9 字符"/>
    <w:link w:val="9"/>
    <w:rsid w:val="004936E2"/>
    <w:rPr>
      <w:rFonts w:ascii="Arial" w:hAnsi="Arial"/>
      <w:sz w:val="36"/>
      <w:lang w:val="en-GB" w:eastAsia="en-US"/>
    </w:rPr>
  </w:style>
  <w:style w:type="character" w:customStyle="1" w:styleId="ac">
    <w:name w:val="列表 字符"/>
    <w:link w:val="ab"/>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25">
    <w:name w:val="列表 2 字符"/>
    <w:link w:val="24"/>
    <w:rsid w:val="004936E2"/>
    <w:rPr>
      <w:rFonts w:ascii="Times New Roman" w:hAnsi="Times New Roman"/>
      <w:lang w:eastAsia="en-US"/>
    </w:rPr>
  </w:style>
  <w:style w:type="character" w:customStyle="1" w:styleId="33">
    <w:name w:val="列表 3 字符"/>
    <w:link w:val="32"/>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ae">
    <w:name w:val="页脚 字符"/>
    <w:link w:val="ad"/>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a0"/>
    <w:next w:val="a0"/>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a0"/>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a0"/>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a"/>
    <w:link w:val="bulletChar"/>
    <w:uiPriority w:val="99"/>
    <w:qFormat/>
    <w:rsid w:val="004936E2"/>
    <w:pPr>
      <w:numPr>
        <w:numId w:val="14"/>
      </w:numPr>
      <w:contextualSpacing/>
    </w:pPr>
    <w:rPr>
      <w:rFonts w:eastAsia="Times New Roman"/>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a0"/>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affc">
    <w:name w:val="Title"/>
    <w:basedOn w:val="a0"/>
    <w:next w:val="a0"/>
    <w:link w:val="affd"/>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affd">
    <w:name w:val="标题 字符"/>
    <w:basedOn w:val="a1"/>
    <w:link w:val="affc"/>
    <w:rsid w:val="00B90615"/>
    <w:rPr>
      <w:rFonts w:asciiTheme="majorHAnsi" w:eastAsiaTheme="majorEastAsia" w:hAnsiTheme="majorHAnsi" w:cstheme="majorBidi"/>
      <w:spacing w:val="-10"/>
      <w:kern w:val="28"/>
      <w:sz w:val="56"/>
      <w:szCs w:val="56"/>
      <w:lang w:eastAsia="en-US"/>
    </w:rPr>
  </w:style>
  <w:style w:type="table" w:styleId="12">
    <w:name w:val="Grid Table 1 Light"/>
    <w:basedOn w:val="a2"/>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 Grid3"/>
    <w:basedOn w:val="a2"/>
    <w:uiPriority w:val="39"/>
    <w:qFormat/>
    <w:rsid w:val="000E34C7"/>
    <w:pPr>
      <w:spacing w:after="160" w:line="259" w:lineRule="auto"/>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正文1"/>
    <w:qFormat/>
    <w:rsid w:val="00621A6B"/>
    <w:pPr>
      <w:spacing w:before="100" w:beforeAutospacing="1" w:after="180"/>
    </w:pPr>
    <w:rPr>
      <w:rFonts w:ascii="Batang" w:eastAsia="Batang" w:hAnsi="宋体" w:cs="宋体"/>
      <w:sz w:val="24"/>
      <w:szCs w:val="24"/>
    </w:rPr>
  </w:style>
  <w:style w:type="table" w:customStyle="1" w:styleId="2a">
    <w:name w:val="网格型2"/>
    <w:basedOn w:val="a2"/>
    <w:next w:val="af5"/>
    <w:uiPriority w:val="59"/>
    <w:qFormat/>
    <w:rsid w:val="0039005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f1"/>
    <w:locked/>
    <w:rsid w:val="00F237C2"/>
    <w:rPr>
      <w:rFonts w:ascii="Times New Roman" w:hAnsi="Times New Roman"/>
      <w:b/>
      <w:bCs/>
      <w:lang w:eastAsia="en-US"/>
    </w:rPr>
  </w:style>
  <w:style w:type="table" w:customStyle="1" w:styleId="14">
    <w:name w:val="网格型1"/>
    <w:basedOn w:val="a2"/>
    <w:next w:val="af5"/>
    <w:uiPriority w:val="59"/>
    <w:qFormat/>
    <w:rsid w:val="00973FA7"/>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uiPriority w:val="39"/>
    <w:qFormat/>
    <w:rsid w:val="00973FA7"/>
    <w:pPr>
      <w:spacing w:after="160" w:line="259" w:lineRule="auto"/>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2"/>
    <w:next w:val="af5"/>
    <w:uiPriority w:val="59"/>
    <w:qFormat/>
    <w:rsid w:val="00AD031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uiPriority w:val="39"/>
    <w:qFormat/>
    <w:rsid w:val="00AD0310"/>
    <w:pPr>
      <w:spacing w:after="160" w:line="259" w:lineRule="auto"/>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5"/>
    <w:uiPriority w:val="59"/>
    <w:qFormat/>
    <w:rsid w:val="00CF0B5E"/>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uiPriority w:val="39"/>
    <w:qFormat/>
    <w:rsid w:val="00900A0C"/>
    <w:pPr>
      <w:spacing w:after="160" w:line="259" w:lineRule="auto"/>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uiPriority w:val="39"/>
    <w:qFormat/>
    <w:rsid w:val="00900A0C"/>
    <w:pPr>
      <w:spacing w:after="160" w:line="259" w:lineRule="auto"/>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Strong"/>
    <w:uiPriority w:val="22"/>
    <w:qFormat/>
    <w:rsid w:val="000C3A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0822251">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583599">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7836">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69811899">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2780862">
      <w:bodyDiv w:val="1"/>
      <w:marLeft w:val="0"/>
      <w:marRight w:val="0"/>
      <w:marTop w:val="0"/>
      <w:marBottom w:val="0"/>
      <w:divBdr>
        <w:top w:val="none" w:sz="0" w:space="0" w:color="auto"/>
        <w:left w:val="none" w:sz="0" w:space="0" w:color="auto"/>
        <w:bottom w:val="none" w:sz="0" w:space="0" w:color="auto"/>
        <w:right w:val="none" w:sz="0" w:space="0" w:color="auto"/>
      </w:divBdr>
    </w:div>
    <w:div w:id="136938031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38605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72336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8.bin"/><Relationship Id="rId21" Type="http://schemas.openxmlformats.org/officeDocument/2006/relationships/image" Target="media/image6.wmf"/><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5.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oleObject" Target="embeddings/oleObject1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footer" Target="footer2.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59dd61c346a6bf18c9a426ddb55c68f">
  <xsd:schema xmlns:xsd="http://www.w3.org/2001/XMLSchema" xmlns:xs="http://www.w3.org/2001/XMLSchema" xmlns:p="http://schemas.microsoft.com/office/2006/metadata/properties" xmlns:ns3="cc9c437c-ae0c-4066-8d90-a0f7de786127" targetNamespace="http://schemas.microsoft.com/office/2006/metadata/properties" ma:root="true" ma:fieldsID="7946dff99cfe6bc87d385460d027e3bc"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F0D12A-F436-4471-9B11-0EF42F4F7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8AE361-83A8-435C-B318-3ED72C8A4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18</Pages>
  <Words>5717</Words>
  <Characters>32591</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TSG-RAN WG1 #84</vt:lpstr>
    </vt:vector>
  </TitlesOfParts>
  <Company/>
  <LinksUpToDate>false</LinksUpToDate>
  <CharactersWithSpaces>38232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Xiaodong XU</cp:lastModifiedBy>
  <cp:revision>17</cp:revision>
  <cp:lastPrinted>2014-11-07T12:38:00Z</cp:lastPrinted>
  <dcterms:created xsi:type="dcterms:W3CDTF">2019-11-19T18:27:00Z</dcterms:created>
  <dcterms:modified xsi:type="dcterms:W3CDTF">2019-11-20T02:04:00Z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dee09be7-6715-472d-a3ca-cfacedcda97e</vt:lpwstr>
  </property>
</Properties>
</file>